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96F" w:rsidRDefault="0024696F" w:rsidP="002469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Оскільської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24696F" w:rsidRDefault="0024696F" w:rsidP="002469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Ізюмського району Харківської області</w:t>
      </w:r>
    </w:p>
    <w:p w:rsidR="0024696F" w:rsidRDefault="0024696F" w:rsidP="002469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</w:t>
      </w:r>
    </w:p>
    <w:p w:rsidR="0024696F" w:rsidRDefault="0024696F" w:rsidP="0024696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24696F" w:rsidRDefault="0024696F" w:rsidP="0024696F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20.03.2025 № 6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: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9 осіб 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 . Про результати вибору електронних версій оригінал-макетів підручників для 1,2 класу </w:t>
      </w:r>
    </w:p>
    <w:p w:rsidR="0024696F" w:rsidRDefault="0024696F" w:rsidP="0024696F">
      <w:pPr>
        <w:spacing w:after="200" w:line="276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</w:t>
      </w: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Г.С.- заступник з навчальної роботи директора гімназії.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 СЛУХАЛИ:</w:t>
      </w:r>
    </w:p>
    <w:p w:rsidR="0024696F" w:rsidRDefault="0024696F" w:rsidP="0024696F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Г.С., заступника директора гімназії ,яка ознайомила учителів школи з:</w:t>
      </w:r>
    </w:p>
    <w:p w:rsidR="0024696F" w:rsidRDefault="0024696F" w:rsidP="0024696F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696F" w:rsidRPr="0024696F" w:rsidRDefault="0024696F" w:rsidP="0024696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  <w:r w:rsidRPr="003B6BAC">
        <w:rPr>
          <w:b w:val="0"/>
          <w:sz w:val="24"/>
          <w:szCs w:val="24"/>
        </w:rPr>
        <w:t>1)</w:t>
      </w:r>
      <w:r w:rsidRPr="003B6BAC">
        <w:rPr>
          <w:sz w:val="24"/>
          <w:szCs w:val="24"/>
        </w:rPr>
        <w:t xml:space="preserve"> </w:t>
      </w:r>
      <w:r w:rsidRPr="0024696F">
        <w:rPr>
          <w:b w:val="0"/>
          <w:sz w:val="24"/>
          <w:szCs w:val="24"/>
        </w:rPr>
        <w:t>листом МОН України</w:t>
      </w:r>
      <w:r>
        <w:rPr>
          <w:sz w:val="24"/>
          <w:szCs w:val="24"/>
        </w:rPr>
        <w:t xml:space="preserve"> </w:t>
      </w:r>
      <w:r w:rsidRPr="0024696F">
        <w:rPr>
          <w:b w:val="0"/>
          <w:sz w:val="24"/>
          <w:szCs w:val="24"/>
        </w:rPr>
        <w:t>№ 1/3718-25 від 27.02.2025р</w:t>
      </w:r>
      <w:r>
        <w:rPr>
          <w:sz w:val="24"/>
          <w:szCs w:val="24"/>
        </w:rPr>
        <w:t>.«</w:t>
      </w:r>
      <w:r w:rsidRPr="0024696F">
        <w:rPr>
          <w:b w:val="0"/>
          <w:sz w:val="24"/>
          <w:szCs w:val="24"/>
        </w:rPr>
        <w:t>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</w:t>
      </w:r>
      <w:r>
        <w:rPr>
          <w:b w:val="0"/>
          <w:sz w:val="24"/>
          <w:szCs w:val="24"/>
        </w:rPr>
        <w:t>»</w:t>
      </w:r>
    </w:p>
    <w:p w:rsidR="0024696F" w:rsidRPr="00AE68FF" w:rsidRDefault="0024696F" w:rsidP="0024696F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</w:p>
    <w:p w:rsidR="0024696F" w:rsidRDefault="0024696F" w:rsidP="0024696F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для 1 класу.:</w:t>
      </w:r>
    </w:p>
    <w:p w:rsidR="0024696F" w:rsidRDefault="0024696F" w:rsidP="0024696F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24696F" w:rsidRPr="001725B9" w:rsidRDefault="0024696F" w:rsidP="001725B9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1725B9">
        <w:rPr>
          <w:rFonts w:ascii="Times New Roman" w:hAnsi="Times New Roman"/>
          <w:sz w:val="24"/>
          <w:szCs w:val="24"/>
        </w:rPr>
        <w:t xml:space="preserve">«Математика» </w:t>
      </w:r>
      <w:proofErr w:type="spellStart"/>
      <w:proofErr w:type="gramStart"/>
      <w:r w:rsidRPr="001725B9">
        <w:rPr>
          <w:rFonts w:ascii="Times New Roman" w:hAnsi="Times New Roman"/>
          <w:sz w:val="24"/>
          <w:szCs w:val="24"/>
        </w:rPr>
        <w:t>п</w:t>
      </w:r>
      <w:proofErr w:type="gramEnd"/>
      <w:r w:rsidRPr="001725B9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для 1 </w:t>
      </w:r>
      <w:proofErr w:type="spellStart"/>
      <w:r w:rsidRPr="001725B9">
        <w:rPr>
          <w:rFonts w:ascii="Times New Roman" w:hAnsi="Times New Roman"/>
          <w:sz w:val="24"/>
          <w:szCs w:val="24"/>
        </w:rPr>
        <w:t>класу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освіти</w:t>
      </w:r>
      <w:proofErr w:type="spellEnd"/>
      <w:r w:rsidRPr="001725B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1725B9">
        <w:rPr>
          <w:rFonts w:ascii="Times New Roman" w:hAnsi="Times New Roman"/>
          <w:sz w:val="24"/>
          <w:szCs w:val="24"/>
        </w:rPr>
        <w:t>Листопад Н. П.</w:t>
      </w:r>
    </w:p>
    <w:p w:rsidR="001725B9" w:rsidRPr="001725B9" w:rsidRDefault="001725B9" w:rsidP="001725B9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24696F" w:rsidRPr="00CA5929" w:rsidTr="004D0D8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24696F" w:rsidRPr="00CA5929" w:rsidTr="004D0D8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24696F" w:rsidRPr="00CA5929" w:rsidTr="004D0D8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24696F" w:rsidRPr="00CA5929" w:rsidTr="004D0D8A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 xml:space="preserve">Богданович М. В.,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24696F" w:rsidRPr="00CA5929" w:rsidTr="004D0D8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В.,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Корчевська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4696F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Гісь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Філяк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І.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4696F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 xml:space="preserve">Скворцова С. О.,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725B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725B9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Н. О.,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Беденко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725B9" w:rsidRDefault="001725B9" w:rsidP="001725B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24696F" w:rsidRDefault="001725B9" w:rsidP="001725B9">
      <w:pPr>
        <w:pStyle w:val="a3"/>
        <w:numPr>
          <w:ilvl w:val="0"/>
          <w:numId w:val="1"/>
        </w:num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1725B9">
        <w:rPr>
          <w:rFonts w:ascii="Times New Roman" w:hAnsi="Times New Roman"/>
          <w:sz w:val="24"/>
          <w:szCs w:val="24"/>
        </w:rPr>
        <w:lastRenderedPageBreak/>
        <w:t>«</w:t>
      </w:r>
      <w:proofErr w:type="spellStart"/>
      <w:r w:rsidRPr="001725B9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мова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725B9">
        <w:rPr>
          <w:rFonts w:ascii="Times New Roman" w:hAnsi="Times New Roman"/>
          <w:sz w:val="24"/>
          <w:szCs w:val="24"/>
        </w:rPr>
        <w:t>Буквар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1725B9">
        <w:rPr>
          <w:rFonts w:ascii="Times New Roman" w:hAnsi="Times New Roman"/>
          <w:sz w:val="24"/>
          <w:szCs w:val="24"/>
        </w:rPr>
        <w:t>п</w:t>
      </w:r>
      <w:proofErr w:type="gramEnd"/>
      <w:r w:rsidRPr="001725B9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для 1 </w:t>
      </w:r>
      <w:proofErr w:type="spellStart"/>
      <w:r w:rsidRPr="001725B9">
        <w:rPr>
          <w:rFonts w:ascii="Times New Roman" w:hAnsi="Times New Roman"/>
          <w:sz w:val="24"/>
          <w:szCs w:val="24"/>
        </w:rPr>
        <w:t>класу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725B9">
        <w:rPr>
          <w:rFonts w:ascii="Times New Roman" w:hAnsi="Times New Roman"/>
          <w:sz w:val="24"/>
          <w:szCs w:val="24"/>
        </w:rPr>
        <w:t>освіти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(у 2-х </w:t>
      </w:r>
      <w:proofErr w:type="spellStart"/>
      <w:r w:rsidRPr="001725B9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1725B9">
        <w:rPr>
          <w:rFonts w:ascii="Times New Roman" w:hAnsi="Times New Roman"/>
          <w:sz w:val="24"/>
          <w:szCs w:val="24"/>
        </w:rPr>
        <w:t>Цепова</w:t>
      </w:r>
      <w:proofErr w:type="spellEnd"/>
      <w:r w:rsidRPr="001725B9">
        <w:rPr>
          <w:rFonts w:ascii="Times New Roman" w:hAnsi="Times New Roman"/>
          <w:sz w:val="24"/>
          <w:szCs w:val="24"/>
        </w:rPr>
        <w:t xml:space="preserve"> I. В.</w:t>
      </w:r>
    </w:p>
    <w:p w:rsidR="001725B9" w:rsidRPr="001725B9" w:rsidRDefault="001725B9" w:rsidP="001725B9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24696F" w:rsidRPr="00CA5929" w:rsidTr="004D0D8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24696F" w:rsidRPr="00CA5929" w:rsidTr="004D0D8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24696F" w:rsidRPr="00CA5929" w:rsidTr="004D0D8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24696F" w:rsidRPr="00CA5929" w:rsidTr="004D0D8A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Пономарьова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К. І.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24696F" w:rsidRPr="00CA5929" w:rsidTr="004D0D8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>Кравцова Н. М., Придаток О. Д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4696F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С.,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24696F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В. І.,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1725B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725B9" w:rsidRPr="001725B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>Большакова І.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1725B9" w:rsidRPr="00CA5929" w:rsidRDefault="001725B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725B9" w:rsidRPr="000E02D9" w:rsidRDefault="001725B9" w:rsidP="000E02D9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0E02D9"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 w:rsidRPr="000E02D9"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 w:rsidRPr="000E02D9">
        <w:rPr>
          <w:rFonts w:ascii="Times New Roman" w:hAnsi="Times New Roman"/>
          <w:sz w:val="24"/>
          <w:szCs w:val="24"/>
          <w:lang w:val="uk-UA"/>
        </w:rPr>
        <w:t xml:space="preserve"> для 2 класу.:</w:t>
      </w:r>
    </w:p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E02D9" w:rsidRPr="000E02D9" w:rsidRDefault="000E02D9" w:rsidP="000E02D9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 w:rsidRPr="000E02D9">
        <w:rPr>
          <w:rFonts w:ascii="Times New Roman" w:hAnsi="Times New Roman"/>
          <w:sz w:val="24"/>
          <w:szCs w:val="24"/>
          <w:lang w:val="uk-UA"/>
        </w:rPr>
        <w:t>1.</w:t>
      </w:r>
      <w:r w:rsidRPr="000E02D9">
        <w:rPr>
          <w:rFonts w:ascii="Times New Roman" w:hAnsi="Times New Roman"/>
          <w:sz w:val="24"/>
          <w:szCs w:val="24"/>
        </w:rPr>
        <w:t xml:space="preserve">«Математика» </w:t>
      </w:r>
      <w:proofErr w:type="spellStart"/>
      <w:proofErr w:type="gramStart"/>
      <w:r w:rsidRPr="000E02D9">
        <w:rPr>
          <w:rFonts w:ascii="Times New Roman" w:hAnsi="Times New Roman"/>
          <w:sz w:val="24"/>
          <w:szCs w:val="24"/>
        </w:rPr>
        <w:t>п</w:t>
      </w:r>
      <w:proofErr w:type="gramEnd"/>
      <w:r w:rsidRPr="000E02D9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для 2 </w:t>
      </w:r>
      <w:proofErr w:type="spellStart"/>
      <w:r w:rsidRPr="000E02D9">
        <w:rPr>
          <w:rFonts w:ascii="Times New Roman" w:hAnsi="Times New Roman"/>
          <w:sz w:val="24"/>
          <w:szCs w:val="24"/>
        </w:rPr>
        <w:t>класу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освіти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Листопад Н. П.</w:t>
      </w:r>
    </w:p>
    <w:p w:rsidR="0024696F" w:rsidRPr="001725B9" w:rsidRDefault="0024696F" w:rsidP="000E02D9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24696F" w:rsidRPr="00CA5929" w:rsidTr="004D0D8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24696F" w:rsidRPr="00CA5929" w:rsidTr="004D0D8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24696F" w:rsidRPr="00CA5929" w:rsidTr="004D0D8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1725B9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0E02D9" w:rsidRPr="00CA5929" w:rsidTr="004D0D8A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 xml:space="preserve">Богданович М. В.,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Назаренко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А. А.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Козак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В.,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Корчевська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П.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Гісь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М.,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Філяк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І.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 xml:space="preserve">Скворцова С. О.,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Онопрієнко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Будна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Н. О.,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Беденко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725B9" w:rsidRDefault="001725B9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E02D9" w:rsidRDefault="000E02D9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E02D9" w:rsidRDefault="000E02D9" w:rsidP="000E02D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0E02D9" w:rsidRDefault="000E02D9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E02D9" w:rsidRDefault="000E02D9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E02D9" w:rsidRDefault="000E02D9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1725B9" w:rsidRPr="000E02D9" w:rsidRDefault="000E02D9" w:rsidP="000E02D9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0E02D9">
        <w:rPr>
          <w:rFonts w:ascii="Times New Roman" w:hAnsi="Times New Roman"/>
          <w:sz w:val="24"/>
          <w:szCs w:val="24"/>
          <w:lang w:val="uk-UA"/>
        </w:rPr>
        <w:t>2.</w:t>
      </w:r>
      <w:r w:rsidRPr="000E02D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0E02D9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мова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0E02D9">
        <w:rPr>
          <w:rFonts w:ascii="Times New Roman" w:hAnsi="Times New Roman"/>
          <w:sz w:val="24"/>
          <w:szCs w:val="24"/>
        </w:rPr>
        <w:t>читання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0E02D9">
        <w:rPr>
          <w:rFonts w:ascii="Times New Roman" w:hAnsi="Times New Roman"/>
          <w:sz w:val="24"/>
          <w:szCs w:val="24"/>
        </w:rPr>
        <w:t>п</w:t>
      </w:r>
      <w:proofErr w:type="gramEnd"/>
      <w:r w:rsidRPr="000E02D9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для 2 </w:t>
      </w:r>
      <w:proofErr w:type="spellStart"/>
      <w:r w:rsidRPr="000E02D9">
        <w:rPr>
          <w:rFonts w:ascii="Times New Roman" w:hAnsi="Times New Roman"/>
          <w:sz w:val="24"/>
          <w:szCs w:val="24"/>
        </w:rPr>
        <w:t>класу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E02D9">
        <w:rPr>
          <w:rFonts w:ascii="Times New Roman" w:hAnsi="Times New Roman"/>
          <w:sz w:val="24"/>
          <w:szCs w:val="24"/>
        </w:rPr>
        <w:t>освіти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(у 2-х </w:t>
      </w:r>
      <w:proofErr w:type="spellStart"/>
      <w:r w:rsidRPr="000E02D9">
        <w:rPr>
          <w:rFonts w:ascii="Times New Roman" w:hAnsi="Times New Roman"/>
          <w:sz w:val="24"/>
          <w:szCs w:val="24"/>
        </w:rPr>
        <w:t>частинах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E02D9">
        <w:rPr>
          <w:rFonts w:ascii="Times New Roman" w:hAnsi="Times New Roman"/>
          <w:sz w:val="24"/>
          <w:szCs w:val="24"/>
        </w:rPr>
        <w:t>Цепова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I. В., Тимченко Л. І., </w:t>
      </w:r>
      <w:proofErr w:type="spellStart"/>
      <w:r w:rsidRPr="000E02D9">
        <w:rPr>
          <w:rFonts w:ascii="Times New Roman" w:hAnsi="Times New Roman"/>
          <w:sz w:val="24"/>
          <w:szCs w:val="24"/>
        </w:rPr>
        <w:t>Коченгіна</w:t>
      </w:r>
      <w:proofErr w:type="spellEnd"/>
      <w:r w:rsidRPr="000E02D9">
        <w:rPr>
          <w:rFonts w:ascii="Times New Roman" w:hAnsi="Times New Roman"/>
          <w:sz w:val="24"/>
          <w:szCs w:val="24"/>
        </w:rPr>
        <w:t xml:space="preserve"> М. В.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24696F" w:rsidRPr="00CA5929" w:rsidTr="004D0D8A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24696F" w:rsidRPr="00CA5929" w:rsidTr="004D0D8A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24696F" w:rsidRPr="00CA5929" w:rsidRDefault="0024696F" w:rsidP="004D0D8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24696F" w:rsidRPr="00CA5929" w:rsidTr="004D0D8A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24696F" w:rsidRPr="00CA5929" w:rsidRDefault="0024696F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24696F" w:rsidRPr="00CA5929" w:rsidRDefault="001725B9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6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24696F" w:rsidRPr="00CA5929" w:rsidRDefault="0024696F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0E02D9" w:rsidRPr="00CA5929" w:rsidTr="004D0D8A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Пономарьова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К. І.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>Кравцова Н. М., Придаток О. Д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С.,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Вашуленко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О. В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В. І., </w:t>
            </w:r>
            <w:proofErr w:type="spellStart"/>
            <w:r w:rsidRPr="001725B9">
              <w:rPr>
                <w:rFonts w:ascii="Times New Roman" w:hAnsi="Times New Roman"/>
                <w:sz w:val="24"/>
                <w:szCs w:val="24"/>
              </w:rPr>
              <w:t>Наумчук</w:t>
            </w:r>
            <w:proofErr w:type="spellEnd"/>
            <w:r w:rsidRPr="001725B9">
              <w:rPr>
                <w:rFonts w:ascii="Times New Roman" w:hAnsi="Times New Roman"/>
                <w:sz w:val="24"/>
                <w:szCs w:val="24"/>
              </w:rPr>
              <w:t xml:space="preserve"> М. 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0E02D9" w:rsidRPr="00CA5929" w:rsidTr="004D0D8A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1725B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1725B9">
              <w:rPr>
                <w:rFonts w:ascii="Times New Roman" w:hAnsi="Times New Roman"/>
                <w:sz w:val="24"/>
                <w:szCs w:val="24"/>
              </w:rPr>
              <w:t>Большакова І. 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0E02D9" w:rsidRPr="00CA5929" w:rsidRDefault="000E02D9" w:rsidP="004D0D8A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педагогічної ради:                           /Махова Ю.М./</w:t>
      </w: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А.С./</w:t>
      </w: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</w:t>
      </w:r>
      <w:r w:rsidR="000E02D9">
        <w:rPr>
          <w:rFonts w:ascii="Times New Roman" w:hAnsi="Times New Roman"/>
          <w:sz w:val="24"/>
          <w:szCs w:val="24"/>
          <w:lang w:val="uk-UA"/>
        </w:rPr>
        <w:t xml:space="preserve">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                                       Бублик Н.М.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Адаменко І.В. </w:t>
      </w:r>
    </w:p>
    <w:p w:rsidR="0024696F" w:rsidRDefault="0024696F" w:rsidP="0024696F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Забашта Ю.І.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</w:t>
      </w:r>
    </w:p>
    <w:p w:rsidR="0024696F" w:rsidRDefault="0024696F" w:rsidP="0024696F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0E02D9" w:rsidRDefault="000E02D9" w:rsidP="000E02D9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24696F" w:rsidRDefault="0024696F" w:rsidP="0024696F"/>
    <w:p w:rsidR="0024696F" w:rsidRDefault="0024696F" w:rsidP="0024696F"/>
    <w:p w:rsidR="0024696F" w:rsidRDefault="0024696F" w:rsidP="0024696F">
      <w:pPr>
        <w:rPr>
          <w:lang w:val="uk-UA"/>
        </w:rPr>
      </w:pPr>
    </w:p>
    <w:p w:rsidR="0024696F" w:rsidRDefault="0024696F" w:rsidP="0024696F">
      <w:pPr>
        <w:rPr>
          <w:lang w:val="uk-UA"/>
        </w:rPr>
      </w:pPr>
    </w:p>
    <w:p w:rsidR="0024696F" w:rsidRDefault="0024696F" w:rsidP="0024696F"/>
    <w:p w:rsidR="0024696F" w:rsidRDefault="0024696F" w:rsidP="0024696F"/>
    <w:p w:rsidR="0024696F" w:rsidRDefault="0024696F" w:rsidP="0024696F"/>
    <w:p w:rsidR="0024696F" w:rsidRDefault="0024696F" w:rsidP="0024696F"/>
    <w:p w:rsidR="003454FE" w:rsidRDefault="003454FE"/>
    <w:sectPr w:rsidR="003454FE" w:rsidSect="007970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F79"/>
    <w:multiLevelType w:val="hybridMultilevel"/>
    <w:tmpl w:val="58145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7A2EDA"/>
    <w:multiLevelType w:val="hybridMultilevel"/>
    <w:tmpl w:val="AE9AE6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282CF7"/>
    <w:multiLevelType w:val="hybridMultilevel"/>
    <w:tmpl w:val="0C520438"/>
    <w:lvl w:ilvl="0" w:tplc="5A12E54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4696F"/>
    <w:rsid w:val="000E02D9"/>
    <w:rsid w:val="001725B9"/>
    <w:rsid w:val="0024696F"/>
    <w:rsid w:val="003454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96F"/>
    <w:pPr>
      <w:spacing w:after="160" w:line="252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2469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696F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1725B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5</Pages>
  <Words>2259</Words>
  <Characters>1288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3540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2025-03-20T09:26:00Z</dcterms:created>
  <dcterms:modified xsi:type="dcterms:W3CDTF">2025-03-20T09:53:00Z</dcterms:modified>
</cp:coreProperties>
</file>