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84" w:rsidRPr="00695241" w:rsidRDefault="00695241" w:rsidP="00695241">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95241">
        <w:rPr>
          <w:rFonts w:ascii="Times New Roman" w:hAnsi="Times New Roman" w:cs="Times New Roman"/>
          <w:sz w:val="24"/>
          <w:szCs w:val="24"/>
          <w:lang w:eastAsia="ru-RU"/>
        </w:rPr>
        <w:t>ЗАТВЕРДЖЕНО</w:t>
      </w:r>
    </w:p>
    <w:p w:rsidR="00880084" w:rsidRDefault="00695241" w:rsidP="00695241">
      <w:pPr>
        <w:pStyle w:val="a3"/>
        <w:jc w:val="center"/>
        <w:rPr>
          <w:rFonts w:ascii="Times New Roman" w:hAnsi="Times New Roman" w:cs="Times New Roman"/>
          <w:sz w:val="24"/>
          <w:szCs w:val="24"/>
          <w:lang w:eastAsia="ru-RU"/>
        </w:rPr>
      </w:pPr>
      <w:r w:rsidRPr="00695241">
        <w:rPr>
          <w:rFonts w:ascii="Times New Roman" w:hAnsi="Times New Roman" w:cs="Times New Roman"/>
          <w:sz w:val="24"/>
          <w:szCs w:val="24"/>
          <w:lang w:eastAsia="ru-RU"/>
        </w:rPr>
        <w:t xml:space="preserve">                                  наказом по Співаківській гімназії</w:t>
      </w:r>
    </w:p>
    <w:p w:rsidR="00695241" w:rsidRDefault="00695241" w:rsidP="00695241">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від_________№____</w:t>
      </w:r>
    </w:p>
    <w:p w:rsidR="00695241" w:rsidRPr="00695241" w:rsidRDefault="00695241" w:rsidP="00695241">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D1E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Директор гімназії_____________</w:t>
      </w:r>
      <w:r w:rsidR="00BD1ED0">
        <w:rPr>
          <w:rFonts w:ascii="Times New Roman" w:hAnsi="Times New Roman" w:cs="Times New Roman"/>
          <w:sz w:val="24"/>
          <w:szCs w:val="24"/>
          <w:lang w:eastAsia="ru-RU"/>
        </w:rPr>
        <w:t>Ю.М.Махова</w:t>
      </w: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BD1ED0" w:rsidRPr="004B22F8" w:rsidRDefault="00BD1ED0" w:rsidP="00BD1ED0">
      <w:pPr>
        <w:spacing w:before="225" w:after="225" w:line="240" w:lineRule="auto"/>
        <w:jc w:val="center"/>
        <w:rPr>
          <w:rFonts w:ascii="Times New Roman" w:eastAsia="Times New Roman" w:hAnsi="Times New Roman" w:cs="Times New Roman"/>
          <w:color w:val="4F5054"/>
          <w:sz w:val="32"/>
          <w:szCs w:val="32"/>
          <w:lang w:eastAsia="ru-RU"/>
        </w:rPr>
      </w:pPr>
      <w:r w:rsidRPr="004B22F8">
        <w:rPr>
          <w:rFonts w:ascii="Times New Roman" w:eastAsia="Times New Roman" w:hAnsi="Times New Roman" w:cs="Times New Roman"/>
          <w:b/>
          <w:bCs/>
          <w:color w:val="000000"/>
          <w:sz w:val="32"/>
          <w:szCs w:val="32"/>
          <w:lang w:eastAsia="ru-RU"/>
        </w:rPr>
        <w:t>ПОЛОЖЕННЯ</w:t>
      </w:r>
    </w:p>
    <w:p w:rsidR="00BD1ED0" w:rsidRPr="004B22F8" w:rsidRDefault="00BD1ED0" w:rsidP="00BD1ED0">
      <w:pPr>
        <w:spacing w:before="225" w:after="0" w:line="240" w:lineRule="auto"/>
        <w:jc w:val="center"/>
        <w:rPr>
          <w:rFonts w:ascii="Times New Roman" w:eastAsia="Times New Roman" w:hAnsi="Times New Roman" w:cs="Times New Roman"/>
          <w:b/>
          <w:bCs/>
          <w:color w:val="000000"/>
          <w:sz w:val="28"/>
          <w:szCs w:val="28"/>
          <w:lang w:eastAsia="ru-RU"/>
        </w:rPr>
      </w:pPr>
      <w:r w:rsidRPr="004B22F8">
        <w:rPr>
          <w:rFonts w:ascii="Times New Roman" w:eastAsia="Times New Roman" w:hAnsi="Times New Roman" w:cs="Times New Roman"/>
          <w:b/>
          <w:bCs/>
          <w:color w:val="000000"/>
          <w:sz w:val="28"/>
          <w:szCs w:val="28"/>
          <w:lang w:eastAsia="ru-RU"/>
        </w:rPr>
        <w:t>про академічну доброчесність</w:t>
      </w:r>
    </w:p>
    <w:p w:rsidR="00BD1ED0" w:rsidRPr="004B22F8" w:rsidRDefault="00BD1ED0" w:rsidP="00BD1ED0">
      <w:pPr>
        <w:spacing w:before="225" w:after="0" w:line="240" w:lineRule="auto"/>
        <w:jc w:val="center"/>
        <w:rPr>
          <w:rFonts w:ascii="Times New Roman" w:eastAsia="Times New Roman" w:hAnsi="Times New Roman" w:cs="Times New Roman"/>
          <w:b/>
          <w:bCs/>
          <w:color w:val="000000"/>
          <w:sz w:val="28"/>
          <w:szCs w:val="28"/>
          <w:lang w:eastAsia="ru-RU"/>
        </w:rPr>
      </w:pPr>
      <w:r w:rsidRPr="004B22F8">
        <w:rPr>
          <w:rFonts w:ascii="Times New Roman" w:eastAsia="Times New Roman" w:hAnsi="Times New Roman" w:cs="Times New Roman"/>
          <w:b/>
          <w:bCs/>
          <w:color w:val="000000"/>
          <w:sz w:val="28"/>
          <w:szCs w:val="28"/>
          <w:lang w:eastAsia="ru-RU"/>
        </w:rPr>
        <w:t>учасників освітнього процесу</w:t>
      </w:r>
    </w:p>
    <w:p w:rsidR="00BD1ED0" w:rsidRDefault="00BD1ED0" w:rsidP="00BD1ED0">
      <w:pPr>
        <w:spacing w:before="225"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Співаківської гімназії Оскільської сільської ради</w:t>
      </w:r>
    </w:p>
    <w:p w:rsidR="00BD1ED0" w:rsidRPr="00C14AEE" w:rsidRDefault="00BD1ED0" w:rsidP="00BD1ED0">
      <w:pPr>
        <w:spacing w:before="225" w:after="0" w:line="240" w:lineRule="auto"/>
        <w:jc w:val="center"/>
        <w:rPr>
          <w:rFonts w:ascii="Times New Roman" w:eastAsia="Times New Roman" w:hAnsi="Times New Roman" w:cs="Times New Roman"/>
          <w:color w:val="4F5054"/>
          <w:sz w:val="24"/>
          <w:szCs w:val="24"/>
          <w:lang w:eastAsia="ru-RU"/>
        </w:rPr>
      </w:pPr>
      <w:r>
        <w:rPr>
          <w:rFonts w:ascii="Times New Roman" w:eastAsia="Times New Roman" w:hAnsi="Times New Roman" w:cs="Times New Roman"/>
          <w:b/>
          <w:bCs/>
          <w:color w:val="000000"/>
          <w:sz w:val="24"/>
          <w:szCs w:val="24"/>
          <w:lang w:eastAsia="ru-RU"/>
        </w:rPr>
        <w:t xml:space="preserve"> Ізюмського району Харківської області</w:t>
      </w:r>
    </w:p>
    <w:p w:rsidR="00BD1ED0" w:rsidRPr="00C14AEE" w:rsidRDefault="00BD1ED0" w:rsidP="00BD1ED0">
      <w:pPr>
        <w:spacing w:before="225" w:after="0" w:line="240" w:lineRule="auto"/>
        <w:jc w:val="both"/>
        <w:rPr>
          <w:rFonts w:ascii="Times New Roman" w:eastAsia="Times New Roman" w:hAnsi="Times New Roman" w:cs="Times New Roman"/>
          <w:color w:val="4F5054"/>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Pr="004B22F8" w:rsidRDefault="004B22F8" w:rsidP="004B22F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22F8">
        <w:rPr>
          <w:rFonts w:ascii="Times New Roman" w:hAnsi="Times New Roman" w:cs="Times New Roman"/>
          <w:sz w:val="24"/>
          <w:szCs w:val="24"/>
          <w:lang w:eastAsia="ru-RU"/>
        </w:rPr>
        <w:t>ЗАТВЕРДЖЕНО</w:t>
      </w:r>
    </w:p>
    <w:p w:rsidR="004B22F8" w:rsidRPr="004B22F8" w:rsidRDefault="004B22F8" w:rsidP="004B22F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22F8">
        <w:rPr>
          <w:rFonts w:ascii="Times New Roman" w:hAnsi="Times New Roman" w:cs="Times New Roman"/>
          <w:sz w:val="24"/>
          <w:szCs w:val="24"/>
          <w:lang w:eastAsia="ru-RU"/>
        </w:rPr>
        <w:t>на засіданні педагогічної ради</w:t>
      </w:r>
    </w:p>
    <w:p w:rsidR="004B22F8" w:rsidRPr="004B22F8" w:rsidRDefault="004B22F8" w:rsidP="004B22F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22F8">
        <w:rPr>
          <w:rFonts w:ascii="Times New Roman" w:hAnsi="Times New Roman" w:cs="Times New Roman"/>
          <w:sz w:val="24"/>
          <w:szCs w:val="24"/>
          <w:lang w:eastAsia="ru-RU"/>
        </w:rPr>
        <w:t>Співаківської гімназаїї</w:t>
      </w:r>
    </w:p>
    <w:p w:rsidR="004B22F8" w:rsidRPr="004B22F8" w:rsidRDefault="004B22F8" w:rsidP="004B22F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22F8">
        <w:rPr>
          <w:rFonts w:ascii="Times New Roman" w:hAnsi="Times New Roman" w:cs="Times New Roman"/>
          <w:sz w:val="24"/>
          <w:szCs w:val="24"/>
          <w:lang w:eastAsia="ru-RU"/>
        </w:rPr>
        <w:t>протокол № _____від_____________</w:t>
      </w:r>
    </w:p>
    <w:p w:rsidR="004B22F8" w:rsidRPr="004B22F8" w:rsidRDefault="004B22F8" w:rsidP="004B22F8">
      <w:pPr>
        <w:pStyle w:val="a3"/>
        <w:rPr>
          <w:rFonts w:ascii="Times New Roman" w:hAnsi="Times New Roman" w:cs="Times New Roman"/>
          <w:sz w:val="24"/>
          <w:szCs w:val="24"/>
          <w:lang w:eastAsia="ru-RU"/>
        </w:rPr>
      </w:pPr>
    </w:p>
    <w:p w:rsidR="00880084" w:rsidRPr="004B22F8"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880084" w:rsidRDefault="00880084" w:rsidP="002B0795">
      <w:pPr>
        <w:spacing w:before="225" w:after="225" w:line="240" w:lineRule="auto"/>
        <w:jc w:val="center"/>
        <w:rPr>
          <w:rFonts w:ascii="Times New Roman" w:eastAsia="Times New Roman" w:hAnsi="Times New Roman" w:cs="Times New Roman"/>
          <w:color w:val="000000"/>
          <w:sz w:val="24"/>
          <w:szCs w:val="24"/>
          <w:lang w:eastAsia="ru-RU"/>
        </w:rPr>
      </w:pPr>
    </w:p>
    <w:p w:rsidR="00ED7E2D" w:rsidRDefault="00ED7E2D" w:rsidP="002B0795">
      <w:pPr>
        <w:spacing w:before="225" w:after="225" w:line="240" w:lineRule="auto"/>
        <w:jc w:val="center"/>
        <w:rPr>
          <w:rFonts w:ascii="Times New Roman" w:eastAsia="Times New Roman" w:hAnsi="Times New Roman" w:cs="Times New Roman"/>
          <w:color w:val="000000"/>
          <w:sz w:val="24"/>
          <w:szCs w:val="24"/>
          <w:lang w:eastAsia="ru-RU"/>
        </w:rPr>
      </w:pPr>
      <w:bookmarkStart w:id="0" w:name="_GoBack"/>
      <w:bookmarkEnd w:id="0"/>
    </w:p>
    <w:p w:rsidR="00880084" w:rsidRDefault="00ED7E2D" w:rsidP="00ED7E2D">
      <w:pPr>
        <w:spacing w:before="225" w:after="2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с.Співаківка</w:t>
      </w:r>
    </w:p>
    <w:p w:rsidR="00ED7E2D" w:rsidRDefault="00ED7E2D" w:rsidP="00ED7E2D">
      <w:pPr>
        <w:spacing w:before="225" w:after="2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p w:rsidR="00ED7E2D" w:rsidRDefault="00ED7E2D" w:rsidP="002B0795">
      <w:pPr>
        <w:spacing w:before="225" w:after="225" w:line="240" w:lineRule="auto"/>
        <w:jc w:val="center"/>
        <w:rPr>
          <w:rFonts w:ascii="Times New Roman" w:eastAsia="Times New Roman" w:hAnsi="Times New Roman" w:cs="Times New Roman"/>
          <w:color w:val="000000"/>
          <w:sz w:val="24"/>
          <w:szCs w:val="24"/>
          <w:lang w:eastAsia="ru-RU"/>
        </w:rPr>
      </w:pPr>
    </w:p>
    <w:p w:rsidR="002B0795" w:rsidRPr="00C14AEE" w:rsidRDefault="002B0795" w:rsidP="002B0795">
      <w:pPr>
        <w:spacing w:before="225" w:after="225" w:line="240" w:lineRule="auto"/>
        <w:jc w:val="center"/>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                                                       </w:t>
      </w:r>
      <w:proofErr w:type="gramStart"/>
      <w:r w:rsidRPr="00C14AEE">
        <w:rPr>
          <w:rFonts w:ascii="Times New Roman" w:eastAsia="Times New Roman" w:hAnsi="Times New Roman" w:cs="Times New Roman"/>
          <w:color w:val="000000"/>
          <w:sz w:val="24"/>
          <w:szCs w:val="24"/>
          <w:lang w:eastAsia="ru-RU"/>
        </w:rPr>
        <w:t xml:space="preserve">Додаток </w:t>
      </w:r>
      <w:r w:rsidRPr="00C14AEE">
        <w:rPr>
          <w:rFonts w:ascii="Times New Roman" w:eastAsia="Times New Roman" w:hAnsi="Times New Roman" w:cs="Times New Roman"/>
          <w:color w:val="000000"/>
          <w:sz w:val="24"/>
          <w:szCs w:val="24"/>
          <w:lang w:eastAsia="ru-RU"/>
        </w:rPr>
        <w:t xml:space="preserve"> </w:t>
      </w:r>
      <w:r w:rsidR="00C14AEE">
        <w:rPr>
          <w:rFonts w:ascii="Times New Roman" w:eastAsia="Times New Roman" w:hAnsi="Times New Roman" w:cs="Times New Roman"/>
          <w:color w:val="000000"/>
          <w:sz w:val="24"/>
          <w:szCs w:val="24"/>
          <w:lang w:eastAsia="ru-RU"/>
        </w:rPr>
        <w:t>до</w:t>
      </w:r>
      <w:proofErr w:type="gramEnd"/>
      <w:r w:rsidR="00C14AEE">
        <w:rPr>
          <w:rFonts w:ascii="Times New Roman" w:eastAsia="Times New Roman" w:hAnsi="Times New Roman" w:cs="Times New Roman"/>
          <w:color w:val="000000"/>
          <w:sz w:val="24"/>
          <w:szCs w:val="24"/>
          <w:lang w:eastAsia="ru-RU"/>
        </w:rPr>
        <w:t xml:space="preserve"> наказу № </w:t>
      </w:r>
    </w:p>
    <w:p w:rsidR="002B0795" w:rsidRPr="00C14AEE" w:rsidRDefault="002B0795" w:rsidP="002B0795">
      <w:pPr>
        <w:spacing w:before="225" w:after="225" w:line="240" w:lineRule="auto"/>
        <w:jc w:val="both"/>
        <w:rPr>
          <w:rFonts w:ascii="Times New Roman" w:eastAsia="Times New Roman" w:hAnsi="Times New Roman" w:cs="Times New Roman"/>
          <w:color w:val="000000"/>
          <w:sz w:val="24"/>
          <w:szCs w:val="24"/>
          <w:lang w:eastAsia="ru-RU"/>
        </w:rPr>
      </w:pPr>
      <w:r w:rsidRPr="00C14AEE">
        <w:rPr>
          <w:rFonts w:ascii="Times New Roman" w:eastAsia="Times New Roman" w:hAnsi="Times New Roman" w:cs="Times New Roman"/>
          <w:color w:val="000000"/>
          <w:sz w:val="24"/>
          <w:szCs w:val="24"/>
          <w:lang w:eastAsia="ru-RU"/>
        </w:rPr>
        <w:t>                                                                                     </w:t>
      </w:r>
      <w:r w:rsidR="00C14AEE">
        <w:rPr>
          <w:rFonts w:ascii="Times New Roman" w:eastAsia="Times New Roman" w:hAnsi="Times New Roman" w:cs="Times New Roman"/>
          <w:color w:val="000000"/>
          <w:sz w:val="24"/>
          <w:szCs w:val="24"/>
          <w:lang w:eastAsia="ru-RU"/>
        </w:rPr>
        <w:t xml:space="preserve">                           від </w:t>
      </w:r>
      <w:r w:rsidRPr="00C14AEE">
        <w:rPr>
          <w:rFonts w:ascii="Times New Roman" w:eastAsia="Times New Roman" w:hAnsi="Times New Roman" w:cs="Times New Roman"/>
          <w:color w:val="000000"/>
          <w:sz w:val="24"/>
          <w:szCs w:val="24"/>
          <w:lang w:eastAsia="ru-RU"/>
        </w:rPr>
        <w:t xml:space="preserve">  </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b/>
          <w:bCs/>
          <w:color w:val="000000"/>
          <w:sz w:val="24"/>
          <w:szCs w:val="24"/>
          <w:lang w:eastAsia="ru-RU"/>
        </w:rPr>
        <w:t>                                                           ПОЛОЖЕННЯ</w:t>
      </w:r>
    </w:p>
    <w:p w:rsidR="002B0795" w:rsidRPr="00C14AEE" w:rsidRDefault="002B0795" w:rsidP="002B0795">
      <w:pPr>
        <w:spacing w:before="225" w:after="0"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b/>
          <w:bCs/>
          <w:color w:val="000000"/>
          <w:sz w:val="24"/>
          <w:szCs w:val="24"/>
          <w:lang w:eastAsia="ru-RU"/>
        </w:rPr>
        <w:t>про академічну доброчесність учасників</w:t>
      </w:r>
      <w:r w:rsidR="00C14AEE">
        <w:rPr>
          <w:rFonts w:ascii="Times New Roman" w:eastAsia="Times New Roman" w:hAnsi="Times New Roman" w:cs="Times New Roman"/>
          <w:b/>
          <w:bCs/>
          <w:color w:val="000000"/>
          <w:sz w:val="24"/>
          <w:szCs w:val="24"/>
          <w:lang w:eastAsia="ru-RU"/>
        </w:rPr>
        <w:t xml:space="preserve"> освітнього процесу</w:t>
      </w:r>
      <w:r w:rsidR="00C14AEE">
        <w:rPr>
          <w:rFonts w:ascii="Times New Roman" w:eastAsia="Times New Roman" w:hAnsi="Times New Roman" w:cs="Times New Roman"/>
          <w:b/>
          <w:bCs/>
          <w:color w:val="000000"/>
          <w:sz w:val="24"/>
          <w:szCs w:val="24"/>
          <w:lang w:eastAsia="ru-RU"/>
        </w:rPr>
        <w:br/>
        <w:t>Співаківської гімназії Оскільської сільської ради Ізюмського району Харківської області</w:t>
      </w:r>
    </w:p>
    <w:p w:rsidR="002B0795" w:rsidRPr="00C14AEE" w:rsidRDefault="002B0795" w:rsidP="002B0795">
      <w:pPr>
        <w:spacing w:before="225" w:after="0" w:line="240" w:lineRule="auto"/>
        <w:jc w:val="both"/>
        <w:rPr>
          <w:rFonts w:ascii="Times New Roman" w:eastAsia="Times New Roman" w:hAnsi="Times New Roman" w:cs="Times New Roman"/>
          <w:color w:val="4F5054"/>
          <w:sz w:val="24"/>
          <w:szCs w:val="24"/>
          <w:lang w:eastAsia="ru-RU"/>
        </w:rPr>
      </w:pP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 Загальні положення</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1.1. Положення   про   академічну   </w:t>
      </w:r>
      <w:r w:rsidR="00C14AEE">
        <w:rPr>
          <w:rFonts w:ascii="Times New Roman" w:eastAsia="Times New Roman" w:hAnsi="Times New Roman" w:cs="Times New Roman"/>
          <w:color w:val="000000"/>
          <w:sz w:val="24"/>
          <w:szCs w:val="24"/>
          <w:lang w:eastAsia="ru-RU"/>
        </w:rPr>
        <w:t xml:space="preserve">доброчесність у Співаківській гімназії Оскільської сільської ради Ізюмського району Харківської області </w:t>
      </w:r>
      <w:r w:rsidRPr="00C14AEE">
        <w:rPr>
          <w:rFonts w:ascii="Times New Roman" w:eastAsia="Times New Roman" w:hAnsi="Times New Roman" w:cs="Times New Roman"/>
          <w:color w:val="000000"/>
          <w:sz w:val="24"/>
          <w:szCs w:val="24"/>
          <w:lang w:eastAsia="ru-RU"/>
        </w:rPr>
        <w:t>(далі -Положення) закріплює норми та правила етичної поведінки, професійного спілкування між педагогіч</w:t>
      </w:r>
      <w:r w:rsidR="00C14AEE">
        <w:rPr>
          <w:rFonts w:ascii="Times New Roman" w:eastAsia="Times New Roman" w:hAnsi="Times New Roman" w:cs="Times New Roman"/>
          <w:color w:val="000000"/>
          <w:sz w:val="24"/>
          <w:szCs w:val="24"/>
          <w:lang w:eastAsia="ru-RU"/>
        </w:rPr>
        <w:t>ними працівниками Співаківської гімназії Оскільської сільської ради Ізюмського району Харківської області (далі – Співаківської гімназії</w:t>
      </w:r>
      <w:r w:rsidRPr="00C14AEE">
        <w:rPr>
          <w:rFonts w:ascii="Times New Roman" w:eastAsia="Times New Roman" w:hAnsi="Times New Roman" w:cs="Times New Roman"/>
          <w:color w:val="000000"/>
          <w:sz w:val="24"/>
          <w:szCs w:val="24"/>
          <w:lang w:eastAsia="ru-RU"/>
        </w:rPr>
        <w:t>) та</w:t>
      </w:r>
      <w:r w:rsidR="00C14AEE">
        <w:rPr>
          <w:rFonts w:ascii="Times New Roman" w:eastAsia="Times New Roman" w:hAnsi="Times New Roman" w:cs="Times New Roman"/>
          <w:color w:val="000000"/>
          <w:sz w:val="24"/>
          <w:szCs w:val="24"/>
          <w:lang w:eastAsia="ru-RU"/>
        </w:rPr>
        <w:t xml:space="preserve"> здобувачами базової</w:t>
      </w:r>
      <w:r w:rsidRPr="00C14AEE">
        <w:rPr>
          <w:rFonts w:ascii="Times New Roman" w:eastAsia="Times New Roman" w:hAnsi="Times New Roman" w:cs="Times New Roman"/>
          <w:color w:val="000000"/>
          <w:sz w:val="24"/>
          <w:szCs w:val="24"/>
          <w:lang w:eastAsia="ru-RU"/>
        </w:rPr>
        <w:t xml:space="preserve"> загальної середньої освіти.</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1.2. Це Положення розроблено на основі Конституції України, Законів України «Про освіту», «Про вищу освіту», «Про наукову і науково-технічну діяльність», «Про авторське право і суміжні права», «Про видавничу справу», «Про запобігання корупції», Цивільного </w:t>
      </w:r>
      <w:r w:rsidR="00C14AEE">
        <w:rPr>
          <w:rFonts w:ascii="Times New Roman" w:eastAsia="Times New Roman" w:hAnsi="Times New Roman" w:cs="Times New Roman"/>
          <w:color w:val="000000"/>
          <w:sz w:val="24"/>
          <w:szCs w:val="24"/>
          <w:lang w:eastAsia="ru-RU"/>
        </w:rPr>
        <w:t>Кодексу України, Статуту Співаківської гімназії</w:t>
      </w:r>
      <w:r w:rsidRPr="00C14AEE">
        <w:rPr>
          <w:rFonts w:ascii="Times New Roman" w:eastAsia="Times New Roman" w:hAnsi="Times New Roman" w:cs="Times New Roman"/>
          <w:color w:val="000000"/>
          <w:sz w:val="24"/>
          <w:szCs w:val="24"/>
          <w:lang w:eastAsia="ru-RU"/>
        </w:rPr>
        <w:t>, Пр</w:t>
      </w:r>
      <w:r w:rsidR="00C14AEE">
        <w:rPr>
          <w:rFonts w:ascii="Times New Roman" w:eastAsia="Times New Roman" w:hAnsi="Times New Roman" w:cs="Times New Roman"/>
          <w:color w:val="000000"/>
          <w:sz w:val="24"/>
          <w:szCs w:val="24"/>
          <w:lang w:eastAsia="ru-RU"/>
        </w:rPr>
        <w:t>авил внутрішнього розпорядку  Співаківської гімазії</w:t>
      </w:r>
      <w:r w:rsidRPr="00C14AEE">
        <w:rPr>
          <w:rFonts w:ascii="Times New Roman" w:eastAsia="Times New Roman" w:hAnsi="Times New Roman" w:cs="Times New Roman"/>
          <w:color w:val="000000"/>
          <w:sz w:val="24"/>
          <w:szCs w:val="24"/>
          <w:lang w:eastAsia="ru-RU"/>
        </w:rPr>
        <w:t>, Колективного договору та інших нормативно-правових актів чинного законодавства України та норма</w:t>
      </w:r>
      <w:r w:rsidR="00C14AEE">
        <w:rPr>
          <w:rFonts w:ascii="Times New Roman" w:eastAsia="Times New Roman" w:hAnsi="Times New Roman" w:cs="Times New Roman"/>
          <w:color w:val="000000"/>
          <w:sz w:val="24"/>
          <w:szCs w:val="24"/>
          <w:lang w:eastAsia="ru-RU"/>
        </w:rPr>
        <w:t>тивних (локальних) актів Співаківської гімназії</w:t>
      </w:r>
      <w:r w:rsidRPr="00C14AEE">
        <w:rPr>
          <w:rFonts w:ascii="Times New Roman" w:eastAsia="Times New Roman" w:hAnsi="Times New Roman" w:cs="Times New Roman"/>
          <w:color w:val="000000"/>
          <w:sz w:val="24"/>
          <w:szCs w:val="24"/>
          <w:lang w:eastAsia="ru-RU"/>
        </w:rPr>
        <w:t>.</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1.3.   Мета Положення полягає у дотриманні високих професійних стандартів в </w:t>
      </w:r>
      <w:r w:rsidR="00C14AEE">
        <w:rPr>
          <w:rFonts w:ascii="Times New Roman" w:eastAsia="Times New Roman" w:hAnsi="Times New Roman" w:cs="Times New Roman"/>
          <w:color w:val="000000"/>
          <w:sz w:val="24"/>
          <w:szCs w:val="24"/>
          <w:lang w:eastAsia="ru-RU"/>
        </w:rPr>
        <w:t>усіх сферах діяльності   Співаківської гімназії</w:t>
      </w:r>
      <w:r w:rsidRPr="00C14AEE">
        <w:rPr>
          <w:rFonts w:ascii="Times New Roman" w:eastAsia="Times New Roman" w:hAnsi="Times New Roman" w:cs="Times New Roman"/>
          <w:color w:val="000000"/>
          <w:sz w:val="24"/>
          <w:szCs w:val="24"/>
          <w:lang w:eastAsia="ru-RU"/>
        </w:rPr>
        <w:t xml:space="preserve"> (освітній, науковій, виховній тощо), підтримки особливих взаємовідносин між педагогічними пр</w:t>
      </w:r>
      <w:r w:rsidR="00C14AEE">
        <w:rPr>
          <w:rFonts w:ascii="Times New Roman" w:eastAsia="Times New Roman" w:hAnsi="Times New Roman" w:cs="Times New Roman"/>
          <w:color w:val="000000"/>
          <w:sz w:val="24"/>
          <w:szCs w:val="24"/>
          <w:lang w:eastAsia="ru-RU"/>
        </w:rPr>
        <w:t>ацівниками та здобувачами базової</w:t>
      </w:r>
      <w:r w:rsidRPr="00C14AEE">
        <w:rPr>
          <w:rFonts w:ascii="Times New Roman" w:eastAsia="Times New Roman" w:hAnsi="Times New Roman" w:cs="Times New Roman"/>
          <w:color w:val="000000"/>
          <w:sz w:val="24"/>
          <w:szCs w:val="24"/>
          <w:lang w:eastAsia="ru-RU"/>
        </w:rPr>
        <w:t xml:space="preserve"> загальної середньої освіти, запобігання порушення академічної доброчесності.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1.4. Педагогічн</w:t>
      </w:r>
      <w:r w:rsidR="00C14AEE">
        <w:rPr>
          <w:rFonts w:ascii="Times New Roman" w:eastAsia="Times New Roman" w:hAnsi="Times New Roman" w:cs="Times New Roman"/>
          <w:color w:val="000000"/>
          <w:sz w:val="24"/>
          <w:szCs w:val="24"/>
          <w:lang w:eastAsia="ru-RU"/>
        </w:rPr>
        <w:t>і працівники та здобувачі базової</w:t>
      </w:r>
      <w:r w:rsidRPr="00C14AEE">
        <w:rPr>
          <w:rFonts w:ascii="Times New Roman" w:eastAsia="Times New Roman" w:hAnsi="Times New Roman" w:cs="Times New Roman"/>
          <w:color w:val="000000"/>
          <w:sz w:val="24"/>
          <w:szCs w:val="24"/>
          <w:lang w:eastAsia="ru-RU"/>
        </w:rPr>
        <w:t xml:space="preserve"> загальної середньої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w:t>
      </w:r>
      <w:r w:rsidR="00C14AEE">
        <w:rPr>
          <w:rFonts w:ascii="Times New Roman" w:eastAsia="Times New Roman" w:hAnsi="Times New Roman" w:cs="Times New Roman"/>
          <w:color w:val="000000"/>
          <w:sz w:val="24"/>
          <w:szCs w:val="24"/>
          <w:lang w:eastAsia="ru-RU"/>
        </w:rPr>
        <w:t>алу, підвищення престижу Співаківської гімназії</w:t>
      </w:r>
      <w:r w:rsidRPr="00C14AEE">
        <w:rPr>
          <w:rFonts w:ascii="Times New Roman" w:eastAsia="Times New Roman" w:hAnsi="Times New Roman" w:cs="Times New Roman"/>
          <w:color w:val="000000"/>
          <w:sz w:val="24"/>
          <w:szCs w:val="24"/>
          <w:lang w:eastAsia="ru-RU"/>
        </w:rPr>
        <w:t xml:space="preserve"> зобов’язуються виконувати норми даного Положення.</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ІІ. Поняття та принципи академічної доброчесності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2.2. Для забезпечення академ</w:t>
      </w:r>
      <w:r w:rsidR="00C14AEE">
        <w:rPr>
          <w:rFonts w:ascii="Times New Roman" w:eastAsia="Times New Roman" w:hAnsi="Times New Roman" w:cs="Times New Roman"/>
          <w:color w:val="000000"/>
          <w:sz w:val="24"/>
          <w:szCs w:val="24"/>
          <w:lang w:eastAsia="ru-RU"/>
        </w:rPr>
        <w:t>ічної доброчесності в Співаківській гімназії</w:t>
      </w:r>
      <w:r w:rsidRPr="00C14AEE">
        <w:rPr>
          <w:rFonts w:ascii="Times New Roman" w:eastAsia="Times New Roman" w:hAnsi="Times New Roman" w:cs="Times New Roman"/>
          <w:color w:val="000000"/>
          <w:sz w:val="24"/>
          <w:szCs w:val="24"/>
          <w:lang w:eastAsia="ru-RU"/>
        </w:rPr>
        <w:t xml:space="preserve"> необхідно дотримуватися наступних принципів:</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lastRenderedPageBreak/>
        <w:t>демократизму;</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законності;</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верховенства права;</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соціальної справедливості;</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пріоритету прав і свобод людини і громадянина;</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рівноправності;</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гарантування прав і свобод;</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науковості;</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професіоналізму та компетентності;</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партнерства і взаємодопомоги;</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поваги та взаємної довіри;</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відкритості і прозорості;</w:t>
      </w:r>
    </w:p>
    <w:p w:rsidR="002B0795" w:rsidRPr="00C14AEE" w:rsidRDefault="002B0795" w:rsidP="002B0795">
      <w:pPr>
        <w:numPr>
          <w:ilvl w:val="0"/>
          <w:numId w:val="1"/>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відповідальності за порушення академічної доброчесності.</w:t>
      </w:r>
    </w:p>
    <w:p w:rsidR="002B0795" w:rsidRPr="00C14AEE" w:rsidRDefault="00AB31D7" w:rsidP="002B0795">
      <w:pPr>
        <w:spacing w:before="225" w:after="225" w:line="240" w:lineRule="auto"/>
        <w:jc w:val="both"/>
        <w:rPr>
          <w:rFonts w:ascii="Times New Roman" w:eastAsia="Times New Roman" w:hAnsi="Times New Roman" w:cs="Times New Roman"/>
          <w:color w:val="4F5054"/>
          <w:sz w:val="24"/>
          <w:szCs w:val="24"/>
          <w:lang w:eastAsia="ru-RU"/>
        </w:rPr>
      </w:pPr>
      <w:r>
        <w:rPr>
          <w:rFonts w:ascii="Times New Roman" w:eastAsia="Times New Roman" w:hAnsi="Times New Roman" w:cs="Times New Roman"/>
          <w:color w:val="000000"/>
          <w:sz w:val="24"/>
          <w:szCs w:val="24"/>
          <w:lang w:eastAsia="ru-RU"/>
        </w:rPr>
        <w:t>2.3.  Співаківська гімназія</w:t>
      </w:r>
      <w:r w:rsidR="002B0795" w:rsidRPr="00C14AEE">
        <w:rPr>
          <w:rFonts w:ascii="Times New Roman" w:eastAsia="Times New Roman" w:hAnsi="Times New Roman" w:cs="Times New Roman"/>
          <w:color w:val="000000"/>
          <w:sz w:val="24"/>
          <w:szCs w:val="24"/>
          <w:lang w:eastAsia="ru-RU"/>
        </w:rPr>
        <w:t xml:space="preserve"> здійснює свою діяльність окремо від політичних уподобань, партій, релігійних об’єднань та рухів у будь-якій формі організації.</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2.4. Дотримання академічної доброчесності педагогічними працівниками передбачає:</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норм Конституції України;</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норм чинного законодавства України в сфері освіти;</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загальноприйнятих етичних норм;</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норм законодавства України про авторське право;</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об’єктивне та неупереджене оцінювання знань та вмінь здобувачів повної загальної середньої освіти;</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якісне, вчасне та результативне виконання своїх функціональних обов’язків;</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впровадження у свою діяльність інноваційних методів навчання;</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підвищення своєї кваліфікації відповідно до вимог законодавства;</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правил посилання на джерела інформації у разі використання відомостей, написання методичних матеріалів, наукових робіт тощо;</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нерозголошення конфіденційної інформації, інформації з обмеженим доступом та іншого виду інформації відповідно до вимог законодавства в сфері інформації та звернення громадян;</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надання достовірної інформації;</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контроль за дотриманням академічної </w:t>
      </w:r>
      <w:r w:rsidR="00AB31D7">
        <w:rPr>
          <w:rFonts w:ascii="Times New Roman" w:eastAsia="Times New Roman" w:hAnsi="Times New Roman" w:cs="Times New Roman"/>
          <w:color w:val="000000"/>
          <w:sz w:val="24"/>
          <w:szCs w:val="24"/>
          <w:lang w:eastAsia="ru-RU"/>
        </w:rPr>
        <w:t>доброчесності здобувачами базової</w:t>
      </w:r>
      <w:r w:rsidRPr="00C14AEE">
        <w:rPr>
          <w:rFonts w:ascii="Times New Roman" w:eastAsia="Times New Roman" w:hAnsi="Times New Roman" w:cs="Times New Roman"/>
          <w:color w:val="000000"/>
          <w:sz w:val="24"/>
          <w:szCs w:val="24"/>
          <w:lang w:eastAsia="ru-RU"/>
        </w:rPr>
        <w:t xml:space="preserve"> загальної середньої освіти;</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уникання приватного інтересу та конфлікту інтересів;</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несення відповідальності за порушення академічної доброчесності;</w:t>
      </w:r>
    </w:p>
    <w:p w:rsidR="002B0795" w:rsidRPr="00C14AEE" w:rsidRDefault="002B0795" w:rsidP="002B0795">
      <w:pPr>
        <w:numPr>
          <w:ilvl w:val="0"/>
          <w:numId w:val="2"/>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негайне пові</w:t>
      </w:r>
      <w:r w:rsidR="00AB31D7">
        <w:rPr>
          <w:rFonts w:ascii="Times New Roman" w:eastAsia="Times New Roman" w:hAnsi="Times New Roman" w:cs="Times New Roman"/>
          <w:color w:val="000000"/>
          <w:sz w:val="24"/>
          <w:szCs w:val="24"/>
          <w:lang w:eastAsia="ru-RU"/>
        </w:rPr>
        <w:t xml:space="preserve">домлення </w:t>
      </w:r>
      <w:proofErr w:type="gramStart"/>
      <w:r w:rsidR="00AB31D7">
        <w:rPr>
          <w:rFonts w:ascii="Times New Roman" w:eastAsia="Times New Roman" w:hAnsi="Times New Roman" w:cs="Times New Roman"/>
          <w:color w:val="000000"/>
          <w:sz w:val="24"/>
          <w:szCs w:val="24"/>
          <w:lang w:eastAsia="ru-RU"/>
        </w:rPr>
        <w:t>адміністрації  Співаківської</w:t>
      </w:r>
      <w:proofErr w:type="gramEnd"/>
      <w:r w:rsidR="00AB31D7">
        <w:rPr>
          <w:rFonts w:ascii="Times New Roman" w:eastAsia="Times New Roman" w:hAnsi="Times New Roman" w:cs="Times New Roman"/>
          <w:color w:val="000000"/>
          <w:sz w:val="24"/>
          <w:szCs w:val="24"/>
          <w:lang w:eastAsia="ru-RU"/>
        </w:rPr>
        <w:t xml:space="preserve"> гімназії</w:t>
      </w:r>
      <w:r w:rsidRPr="00C14AEE">
        <w:rPr>
          <w:rFonts w:ascii="Times New Roman" w:eastAsia="Times New Roman" w:hAnsi="Times New Roman" w:cs="Times New Roman"/>
          <w:color w:val="000000"/>
          <w:sz w:val="24"/>
          <w:szCs w:val="24"/>
          <w:lang w:eastAsia="ru-RU"/>
        </w:rPr>
        <w:t xml:space="preserve">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2.5. Дотримання академічної </w:t>
      </w:r>
      <w:r w:rsidR="00AB31D7">
        <w:rPr>
          <w:rFonts w:ascii="Times New Roman" w:eastAsia="Times New Roman" w:hAnsi="Times New Roman" w:cs="Times New Roman"/>
          <w:color w:val="000000"/>
          <w:sz w:val="24"/>
          <w:szCs w:val="24"/>
          <w:lang w:eastAsia="ru-RU"/>
        </w:rPr>
        <w:t>доброчесності здобувачами базової</w:t>
      </w:r>
      <w:r w:rsidRPr="00C14AEE">
        <w:rPr>
          <w:rFonts w:ascii="Times New Roman" w:eastAsia="Times New Roman" w:hAnsi="Times New Roman" w:cs="Times New Roman"/>
          <w:color w:val="000000"/>
          <w:sz w:val="24"/>
          <w:szCs w:val="24"/>
          <w:lang w:eastAsia="ru-RU"/>
        </w:rPr>
        <w:t xml:space="preserve"> загальної середньої освіти передбачає:</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lastRenderedPageBreak/>
        <w:t>дотримання норм Конституції України;</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норм чинного законодавства України в сфері освіти;</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загальноприйнятих етичних норм;</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дотримання норм законодавства України про авторське право;</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повагу до педагогічних працівників;</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самостійне виконання навчальних завдань, завдань поточного та підсумкового контролю результатів навчання;</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подання на оцінювання лише самостійно виконаної роботи, що не є запозиченою або переробленою з іншої, виконаної третіми особами;</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повагу честі і гідності інших осіб, навіть, якщо їх погляди відрізняються від ваших;</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присутність на всіх навчальних заняттях, окрім випадків, викликаних поважними причинами;</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використання у навчальній або дослідницькій діяльності лише перевірених та достовірних джерел інформації та грамотне посилання на них;</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нефальсифікацію або нефабрикування інформації, наукових результатів з їх</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наступним використанням у роботі (пошуково-дослідницькій);</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непропонування хабара за отримання будь-яких переваг у навчальній або</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дослідницькій діяльності;</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нездійснення або незаохочування будь-якими способами зміни отриманої академічної оцінки;</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несення відповідальності за порушення академічної доброчесності;</w:t>
      </w:r>
    </w:p>
    <w:p w:rsidR="002B0795" w:rsidRPr="00C14AEE" w:rsidRDefault="002B0795" w:rsidP="002B0795">
      <w:pPr>
        <w:numPr>
          <w:ilvl w:val="0"/>
          <w:numId w:val="3"/>
        </w:numPr>
        <w:spacing w:before="100" w:beforeAutospacing="1" w:after="100" w:afterAutospacing="1"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негайне пові</w:t>
      </w:r>
      <w:r w:rsidR="00AB31D7">
        <w:rPr>
          <w:rFonts w:ascii="Times New Roman" w:eastAsia="Times New Roman" w:hAnsi="Times New Roman" w:cs="Times New Roman"/>
          <w:color w:val="000000"/>
          <w:sz w:val="24"/>
          <w:szCs w:val="24"/>
          <w:lang w:eastAsia="ru-RU"/>
        </w:rPr>
        <w:t xml:space="preserve">домлення </w:t>
      </w:r>
      <w:proofErr w:type="gramStart"/>
      <w:r w:rsidR="00AB31D7">
        <w:rPr>
          <w:rFonts w:ascii="Times New Roman" w:eastAsia="Times New Roman" w:hAnsi="Times New Roman" w:cs="Times New Roman"/>
          <w:color w:val="000000"/>
          <w:sz w:val="24"/>
          <w:szCs w:val="24"/>
          <w:lang w:eastAsia="ru-RU"/>
        </w:rPr>
        <w:t>адміністрації  Співаківської</w:t>
      </w:r>
      <w:proofErr w:type="gramEnd"/>
      <w:r w:rsidR="00AB31D7">
        <w:rPr>
          <w:rFonts w:ascii="Times New Roman" w:eastAsia="Times New Roman" w:hAnsi="Times New Roman" w:cs="Times New Roman"/>
          <w:color w:val="000000"/>
          <w:sz w:val="24"/>
          <w:szCs w:val="24"/>
          <w:lang w:eastAsia="ru-RU"/>
        </w:rPr>
        <w:t xml:space="preserve"> гімназії</w:t>
      </w:r>
      <w:r w:rsidRPr="00C14AEE">
        <w:rPr>
          <w:rFonts w:ascii="Times New Roman" w:eastAsia="Times New Roman" w:hAnsi="Times New Roman" w:cs="Times New Roman"/>
          <w:color w:val="000000"/>
          <w:sz w:val="24"/>
          <w:szCs w:val="24"/>
          <w:lang w:eastAsia="ru-RU"/>
        </w:rPr>
        <w:t xml:space="preserve">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ІІІ. Організація роботи Комісії з питань академічної доброчесності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3.1. З метою виконанн</w:t>
      </w:r>
      <w:r w:rsidR="00AB31D7">
        <w:rPr>
          <w:rFonts w:ascii="Times New Roman" w:eastAsia="Times New Roman" w:hAnsi="Times New Roman" w:cs="Times New Roman"/>
          <w:color w:val="000000"/>
          <w:sz w:val="24"/>
          <w:szCs w:val="24"/>
          <w:lang w:eastAsia="ru-RU"/>
        </w:rPr>
        <w:t>я норм цього Положення в Співаківській гімназії</w:t>
      </w:r>
      <w:r w:rsidRPr="00C14AEE">
        <w:rPr>
          <w:rFonts w:ascii="Times New Roman" w:eastAsia="Times New Roman" w:hAnsi="Times New Roman" w:cs="Times New Roman"/>
          <w:color w:val="000000"/>
          <w:sz w:val="24"/>
          <w:szCs w:val="24"/>
          <w:lang w:eastAsia="ru-RU"/>
        </w:rPr>
        <w:t xml:space="preserve"> створюється Комісія з питань академічної доброчесності (далі - Комісія).</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3.2. Комісія наділяється правом одержувати і розглядати заяви щодо порушення цього Положення та надавати пропозиції </w:t>
      </w:r>
      <w:proofErr w:type="gramStart"/>
      <w:r w:rsidRPr="00C14AEE">
        <w:rPr>
          <w:rFonts w:ascii="Times New Roman" w:eastAsia="Times New Roman" w:hAnsi="Times New Roman" w:cs="Times New Roman"/>
          <w:color w:val="000000"/>
          <w:sz w:val="24"/>
          <w:szCs w:val="24"/>
          <w:lang w:eastAsia="ru-RU"/>
        </w:rPr>
        <w:t>адміністрації</w:t>
      </w:r>
      <w:r w:rsidR="00AB31D7">
        <w:rPr>
          <w:rFonts w:ascii="Times New Roman" w:eastAsia="Times New Roman" w:hAnsi="Times New Roman" w:cs="Times New Roman"/>
          <w:color w:val="000000"/>
          <w:sz w:val="24"/>
          <w:szCs w:val="24"/>
          <w:lang w:eastAsia="ru-RU"/>
        </w:rPr>
        <w:t>  Співаківської</w:t>
      </w:r>
      <w:proofErr w:type="gramEnd"/>
      <w:r w:rsidR="00AB31D7">
        <w:rPr>
          <w:rFonts w:ascii="Times New Roman" w:eastAsia="Times New Roman" w:hAnsi="Times New Roman" w:cs="Times New Roman"/>
          <w:color w:val="000000"/>
          <w:sz w:val="24"/>
          <w:szCs w:val="24"/>
          <w:lang w:eastAsia="ru-RU"/>
        </w:rPr>
        <w:t xml:space="preserve"> гімназії</w:t>
      </w:r>
      <w:r w:rsidRPr="00C14AEE">
        <w:rPr>
          <w:rFonts w:ascii="Times New Roman" w:eastAsia="Times New Roman" w:hAnsi="Times New Roman" w:cs="Times New Roman"/>
          <w:color w:val="000000"/>
          <w:sz w:val="24"/>
          <w:szCs w:val="24"/>
          <w:lang w:eastAsia="ru-RU"/>
        </w:rPr>
        <w:t xml:space="preserve"> щодо накладання відповідних санкцій.</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3.3. У своїй діяльності Комісія керується Конституцією України, законодавством у сфері освіти, нормативно-правовими актами Міністерства освіти і</w:t>
      </w:r>
      <w:r w:rsidR="00AB31D7">
        <w:rPr>
          <w:rFonts w:ascii="Times New Roman" w:eastAsia="Times New Roman" w:hAnsi="Times New Roman" w:cs="Times New Roman"/>
          <w:color w:val="000000"/>
          <w:sz w:val="24"/>
          <w:szCs w:val="24"/>
          <w:lang w:eastAsia="ru-RU"/>
        </w:rPr>
        <w:t xml:space="preserve"> науки України, Статутом Співаківської гімназії</w:t>
      </w:r>
      <w:r w:rsidRPr="00C14AEE">
        <w:rPr>
          <w:rFonts w:ascii="Times New Roman" w:eastAsia="Times New Roman" w:hAnsi="Times New Roman" w:cs="Times New Roman"/>
          <w:color w:val="000000"/>
          <w:sz w:val="24"/>
          <w:szCs w:val="24"/>
          <w:lang w:eastAsia="ru-RU"/>
        </w:rPr>
        <w:t>, Правилами внутрішнього розпор</w:t>
      </w:r>
      <w:r w:rsidR="00AB31D7">
        <w:rPr>
          <w:rFonts w:ascii="Times New Roman" w:eastAsia="Times New Roman" w:hAnsi="Times New Roman" w:cs="Times New Roman"/>
          <w:color w:val="000000"/>
          <w:sz w:val="24"/>
          <w:szCs w:val="24"/>
          <w:lang w:eastAsia="ru-RU"/>
        </w:rPr>
        <w:t>ядку Співаківської гімназії</w:t>
      </w:r>
      <w:r w:rsidRPr="00C14AEE">
        <w:rPr>
          <w:rFonts w:ascii="Times New Roman" w:eastAsia="Times New Roman" w:hAnsi="Times New Roman" w:cs="Times New Roman"/>
          <w:color w:val="000000"/>
          <w:sz w:val="24"/>
          <w:szCs w:val="24"/>
          <w:lang w:eastAsia="ru-RU"/>
        </w:rPr>
        <w:t>, іншими нормативн</w:t>
      </w:r>
      <w:r w:rsidR="00AB31D7">
        <w:rPr>
          <w:rFonts w:ascii="Times New Roman" w:eastAsia="Times New Roman" w:hAnsi="Times New Roman" w:cs="Times New Roman"/>
          <w:color w:val="000000"/>
          <w:sz w:val="24"/>
          <w:szCs w:val="24"/>
          <w:lang w:eastAsia="ru-RU"/>
        </w:rPr>
        <w:t>ими (локальними) актами Співаківської гімназії</w:t>
      </w:r>
      <w:r w:rsidRPr="00C14AEE">
        <w:rPr>
          <w:rFonts w:ascii="Times New Roman" w:eastAsia="Times New Roman" w:hAnsi="Times New Roman" w:cs="Times New Roman"/>
          <w:color w:val="000000"/>
          <w:sz w:val="24"/>
          <w:szCs w:val="24"/>
          <w:lang w:eastAsia="ru-RU"/>
        </w:rPr>
        <w:t xml:space="preserve"> та цим Положенням.</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3.4. Склад Комісії затверджуєт</w:t>
      </w:r>
      <w:r w:rsidR="00AB31D7">
        <w:rPr>
          <w:rFonts w:ascii="Times New Roman" w:eastAsia="Times New Roman" w:hAnsi="Times New Roman" w:cs="Times New Roman"/>
          <w:color w:val="000000"/>
          <w:sz w:val="24"/>
          <w:szCs w:val="24"/>
          <w:lang w:eastAsia="ru-RU"/>
        </w:rPr>
        <w:t>ься наказом директора Співаківської гімназії</w:t>
      </w:r>
      <w:r w:rsidRPr="00C14AEE">
        <w:rPr>
          <w:rFonts w:ascii="Times New Roman" w:eastAsia="Times New Roman" w:hAnsi="Times New Roman" w:cs="Times New Roman"/>
          <w:color w:val="000000"/>
          <w:sz w:val="24"/>
          <w:szCs w:val="24"/>
          <w:lang w:eastAsia="ru-RU"/>
        </w:rPr>
        <w:t xml:space="preserve"> за поданням р</w:t>
      </w:r>
      <w:r w:rsidR="00AB31D7">
        <w:rPr>
          <w:rFonts w:ascii="Times New Roman" w:eastAsia="Times New Roman" w:hAnsi="Times New Roman" w:cs="Times New Roman"/>
          <w:color w:val="000000"/>
          <w:sz w:val="24"/>
          <w:szCs w:val="24"/>
          <w:lang w:eastAsia="ru-RU"/>
        </w:rPr>
        <w:t>ішення педагогічної ради Співаківської гімназії</w:t>
      </w:r>
      <w:r w:rsidRPr="00C14AEE">
        <w:rPr>
          <w:rFonts w:ascii="Times New Roman" w:eastAsia="Times New Roman" w:hAnsi="Times New Roman" w:cs="Times New Roman"/>
          <w:color w:val="000000"/>
          <w:sz w:val="24"/>
          <w:szCs w:val="24"/>
          <w:lang w:eastAsia="ru-RU"/>
        </w:rPr>
        <w:t xml:space="preserve">. Строк повноважень Комісії становить 3 роки. </w:t>
      </w:r>
      <w:proofErr w:type="gramStart"/>
      <w:r w:rsidRPr="00C14AEE">
        <w:rPr>
          <w:rFonts w:ascii="Times New Roman" w:eastAsia="Times New Roman" w:hAnsi="Times New Roman" w:cs="Times New Roman"/>
          <w:color w:val="000000"/>
          <w:sz w:val="24"/>
          <w:szCs w:val="24"/>
          <w:lang w:eastAsia="ru-RU"/>
        </w:rPr>
        <w:t>До складу</w:t>
      </w:r>
      <w:proofErr w:type="gramEnd"/>
      <w:r w:rsidRPr="00C14AEE">
        <w:rPr>
          <w:rFonts w:ascii="Times New Roman" w:eastAsia="Times New Roman" w:hAnsi="Times New Roman" w:cs="Times New Roman"/>
          <w:color w:val="000000"/>
          <w:sz w:val="24"/>
          <w:szCs w:val="24"/>
          <w:lang w:eastAsia="ru-RU"/>
        </w:rPr>
        <w:t xml:space="preserve"> Комісії за посадами входять: заступники директора з навчально-виховної роботи, голова профспілки, керівники ініціативних груп, представники батьківської громадськості та учнівського самоврядування.</w:t>
      </w:r>
    </w:p>
    <w:p w:rsidR="002B0795" w:rsidRPr="00C14AEE" w:rsidRDefault="00AB31D7" w:rsidP="002B0795">
      <w:pPr>
        <w:spacing w:before="225" w:after="225" w:line="240" w:lineRule="auto"/>
        <w:jc w:val="both"/>
        <w:rPr>
          <w:rFonts w:ascii="Times New Roman" w:eastAsia="Times New Roman" w:hAnsi="Times New Roman" w:cs="Times New Roman"/>
          <w:color w:val="4F5054"/>
          <w:sz w:val="24"/>
          <w:szCs w:val="24"/>
          <w:lang w:eastAsia="ru-RU"/>
        </w:rPr>
      </w:pPr>
      <w:r>
        <w:rPr>
          <w:rFonts w:ascii="Times New Roman" w:eastAsia="Times New Roman" w:hAnsi="Times New Roman" w:cs="Times New Roman"/>
          <w:color w:val="000000"/>
          <w:sz w:val="24"/>
          <w:szCs w:val="24"/>
          <w:lang w:eastAsia="ru-RU"/>
        </w:rPr>
        <w:t>3.5. Будь-який працівник Співаківської гімназії, здобувач базової</w:t>
      </w:r>
      <w:r w:rsidR="002B0795" w:rsidRPr="00C14AEE">
        <w:rPr>
          <w:rFonts w:ascii="Times New Roman" w:eastAsia="Times New Roman" w:hAnsi="Times New Roman" w:cs="Times New Roman"/>
          <w:color w:val="000000"/>
          <w:sz w:val="24"/>
          <w:szCs w:val="24"/>
          <w:lang w:eastAsia="ru-RU"/>
        </w:rPr>
        <w:t xml:space="preserve"> загальної середньо</w:t>
      </w:r>
      <w:r>
        <w:rPr>
          <w:rFonts w:ascii="Times New Roman" w:eastAsia="Times New Roman" w:hAnsi="Times New Roman" w:cs="Times New Roman"/>
          <w:color w:val="000000"/>
          <w:sz w:val="24"/>
          <w:szCs w:val="24"/>
          <w:lang w:eastAsia="ru-RU"/>
        </w:rPr>
        <w:t>ї освіти Співаківської гімназії</w:t>
      </w:r>
      <w:r w:rsidR="002B0795" w:rsidRPr="00C14AEE">
        <w:rPr>
          <w:rFonts w:ascii="Times New Roman" w:eastAsia="Times New Roman" w:hAnsi="Times New Roman" w:cs="Times New Roman"/>
          <w:color w:val="000000"/>
          <w:sz w:val="24"/>
          <w:szCs w:val="24"/>
          <w:lang w:eastAsia="ru-RU"/>
        </w:rPr>
        <w:t xml:space="preserve"> може звернутися до Комісії із заявою про порушення норм цього Положення, внесення пропозицій або доповнень.</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3.6.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w:t>
      </w:r>
      <w:r w:rsidRPr="00C14AEE">
        <w:rPr>
          <w:rFonts w:ascii="Times New Roman" w:eastAsia="Times New Roman" w:hAnsi="Times New Roman" w:cs="Times New Roman"/>
          <w:color w:val="000000"/>
          <w:sz w:val="24"/>
          <w:szCs w:val="24"/>
          <w:lang w:eastAsia="ru-RU"/>
        </w:rPr>
        <w:lastRenderedPageBreak/>
        <w:t>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3.7.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r w:rsidRPr="00C14AEE">
        <w:rPr>
          <w:rFonts w:ascii="Times New Roman" w:eastAsia="Times New Roman" w:hAnsi="Times New Roman" w:cs="Times New Roman"/>
          <w:color w:val="000000"/>
          <w:sz w:val="24"/>
          <w:szCs w:val="24"/>
          <w:lang w:eastAsia="ru-RU"/>
        </w:rPr>
        <w:b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3.8. Засідання Комісії оформлюється протоколом, який підписує голова та секретар.</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3.9. Комісія не менше одного разу на рік звітує </w:t>
      </w:r>
      <w:proofErr w:type="gramStart"/>
      <w:r w:rsidRPr="00C14AEE">
        <w:rPr>
          <w:rFonts w:ascii="Times New Roman" w:eastAsia="Times New Roman" w:hAnsi="Times New Roman" w:cs="Times New Roman"/>
          <w:color w:val="000000"/>
          <w:sz w:val="24"/>
          <w:szCs w:val="24"/>
          <w:lang w:eastAsia="ru-RU"/>
        </w:rPr>
        <w:t>про свою роботу</w:t>
      </w:r>
      <w:proofErr w:type="gramEnd"/>
      <w:r w:rsidRPr="00C14AEE">
        <w:rPr>
          <w:rFonts w:ascii="Times New Roman" w:eastAsia="Times New Roman" w:hAnsi="Times New Roman" w:cs="Times New Roman"/>
          <w:color w:val="000000"/>
          <w:sz w:val="24"/>
          <w:szCs w:val="24"/>
          <w:lang w:eastAsia="ru-RU"/>
        </w:rPr>
        <w:t xml:space="preserve"> п</w:t>
      </w:r>
      <w:r w:rsidR="00AB31D7">
        <w:rPr>
          <w:rFonts w:ascii="Times New Roman" w:eastAsia="Times New Roman" w:hAnsi="Times New Roman" w:cs="Times New Roman"/>
          <w:color w:val="000000"/>
          <w:sz w:val="24"/>
          <w:szCs w:val="24"/>
          <w:lang w:eastAsia="ru-RU"/>
        </w:rPr>
        <w:t>еред педагогічною радою Співаківської гімназії</w:t>
      </w:r>
      <w:r w:rsidRPr="00C14AEE">
        <w:rPr>
          <w:rFonts w:ascii="Times New Roman" w:eastAsia="Times New Roman" w:hAnsi="Times New Roman" w:cs="Times New Roman"/>
          <w:color w:val="000000"/>
          <w:sz w:val="24"/>
          <w:szCs w:val="24"/>
          <w:lang w:eastAsia="ru-RU"/>
        </w:rPr>
        <w:t>.</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3.10.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3.11. На засідання Комісії запрошуються заявник та особа, відносно якої розглядається питання щодо порушення Кодексу академічної доброчесності.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3.15.   Повноваження Комісії:</w:t>
      </w:r>
    </w:p>
    <w:p w:rsidR="002B0795" w:rsidRPr="00C14AEE" w:rsidRDefault="002B0795" w:rsidP="002B0795">
      <w:pPr>
        <w:numPr>
          <w:ilvl w:val="0"/>
          <w:numId w:val="4"/>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одержувати, розглядати, здійснювати аналіз заяв щодо порушення норм цього Положення та готувати відповідні висновки;</w:t>
      </w:r>
    </w:p>
    <w:p w:rsidR="002B0795" w:rsidRPr="00C14AEE" w:rsidRDefault="002B0795" w:rsidP="002B0795">
      <w:pPr>
        <w:numPr>
          <w:ilvl w:val="0"/>
          <w:numId w:val="4"/>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2B0795" w:rsidRPr="00C14AEE" w:rsidRDefault="002B0795" w:rsidP="002B0795">
      <w:pPr>
        <w:numPr>
          <w:ilvl w:val="0"/>
          <w:numId w:val="4"/>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проводити інформаційну роботу щодо популяризації принципів академічної доброчесності та професійної етики педагогічних працівників та здобувачів вищої освіти;</w:t>
      </w:r>
    </w:p>
    <w:p w:rsidR="002B0795" w:rsidRPr="00C14AEE" w:rsidRDefault="002B0795" w:rsidP="002B0795">
      <w:pPr>
        <w:numPr>
          <w:ilvl w:val="0"/>
          <w:numId w:val="4"/>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ініціювати, проводити та підтримувати дослідження з академічної доброчесності, якості освіти;</w:t>
      </w:r>
    </w:p>
    <w:p w:rsidR="002B0795" w:rsidRPr="00C14AEE" w:rsidRDefault="002B0795" w:rsidP="002B0795">
      <w:pPr>
        <w:numPr>
          <w:ilvl w:val="0"/>
          <w:numId w:val="4"/>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готувати пропозиції щодо підвищення ефективності впровадження принципів академічної доброчесності в освіт</w:t>
      </w:r>
      <w:r w:rsidR="00DF4F2E">
        <w:rPr>
          <w:rFonts w:ascii="Times New Roman" w:eastAsia="Times New Roman" w:hAnsi="Times New Roman" w:cs="Times New Roman"/>
          <w:color w:val="000000"/>
          <w:sz w:val="24"/>
          <w:szCs w:val="24"/>
          <w:lang w:eastAsia="ru-RU"/>
        </w:rPr>
        <w:t>ню та виховну діяльність Співаківської гімназії</w:t>
      </w:r>
      <w:r w:rsidRPr="00C14AEE">
        <w:rPr>
          <w:rFonts w:ascii="Times New Roman" w:eastAsia="Times New Roman" w:hAnsi="Times New Roman" w:cs="Times New Roman"/>
          <w:color w:val="000000"/>
          <w:sz w:val="24"/>
          <w:szCs w:val="24"/>
          <w:lang w:eastAsia="ru-RU"/>
        </w:rPr>
        <w:t>;</w:t>
      </w:r>
    </w:p>
    <w:p w:rsidR="002B0795" w:rsidRPr="00C14AEE" w:rsidRDefault="002B0795" w:rsidP="002B0795">
      <w:pPr>
        <w:numPr>
          <w:ilvl w:val="0"/>
          <w:numId w:val="4"/>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надавати рекомендації та консультації щодо способів і шляхів більш ефективного дотримання норм цього Положення;</w:t>
      </w:r>
    </w:p>
    <w:p w:rsidR="002B0795" w:rsidRPr="00C14AEE" w:rsidRDefault="002B0795" w:rsidP="002B0795">
      <w:pPr>
        <w:numPr>
          <w:ilvl w:val="0"/>
          <w:numId w:val="4"/>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інші повноваження відповідно до вимог чинного законодавства України та норма</w:t>
      </w:r>
      <w:r w:rsidR="00DF4F2E">
        <w:rPr>
          <w:rFonts w:ascii="Times New Roman" w:eastAsia="Times New Roman" w:hAnsi="Times New Roman" w:cs="Times New Roman"/>
          <w:color w:val="000000"/>
          <w:sz w:val="24"/>
          <w:szCs w:val="24"/>
          <w:lang w:eastAsia="ru-RU"/>
        </w:rPr>
        <w:t>тивних (локальних) актів Співаківської гімназії</w:t>
      </w:r>
      <w:r w:rsidRPr="00C14AEE">
        <w:rPr>
          <w:rFonts w:ascii="Times New Roman" w:eastAsia="Times New Roman" w:hAnsi="Times New Roman" w:cs="Times New Roman"/>
          <w:color w:val="000000"/>
          <w:sz w:val="24"/>
          <w:szCs w:val="24"/>
          <w:lang w:eastAsia="ru-RU"/>
        </w:rPr>
        <w:t>.</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ІV. Відповідальність за порушення академічної доброчесності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4.1. За порушення норм цього Положення учасники освітнього процесу притягуються до відповідальності згідно вимог чинного законодавства України.</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4.2. Формами проявів академічної недоброчесності є:</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lastRenderedPageBreak/>
        <w:t>академічний плагіат;</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академічне шахрайство;</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виконання на замовлення та (або) продаж академічних текстів (контрольних робіт, досліджень);</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порушення методики виконання досліджень;</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академічна фальсифікація та фабрикація - публікація вигаданих результатів досліджень, будь-яких даних з питань освітнього процесу;</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приписування результатів колективної діяльності одній або окремим особам без узгодження з іншими учасниками авторського колективу або внесення </w:t>
      </w:r>
      <w:proofErr w:type="gramStart"/>
      <w:r w:rsidRPr="00C14AEE">
        <w:rPr>
          <w:rFonts w:ascii="Times New Roman" w:eastAsia="Times New Roman" w:hAnsi="Times New Roman" w:cs="Times New Roman"/>
          <w:color w:val="000000"/>
          <w:sz w:val="24"/>
          <w:szCs w:val="24"/>
          <w:lang w:eastAsia="ru-RU"/>
        </w:rPr>
        <w:t>до списку</w:t>
      </w:r>
      <w:proofErr w:type="gramEnd"/>
      <w:r w:rsidRPr="00C14AEE">
        <w:rPr>
          <w:rFonts w:ascii="Times New Roman" w:eastAsia="Times New Roman" w:hAnsi="Times New Roman" w:cs="Times New Roman"/>
          <w:color w:val="000000"/>
          <w:sz w:val="24"/>
          <w:szCs w:val="24"/>
          <w:lang w:eastAsia="ru-RU"/>
        </w:rPr>
        <w:t xml:space="preserve"> авторів;</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наукової чи навчально-методичної праці осіб, які не брали участь у створенні продукту;</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академічний обман;</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академічне хабарництво;</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конфлікт інтересів;</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приватний інтерес;</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службова недбалість;</w:t>
      </w:r>
    </w:p>
    <w:p w:rsidR="002B0795" w:rsidRPr="00C14AEE" w:rsidRDefault="002B0795" w:rsidP="002B0795">
      <w:pPr>
        <w:numPr>
          <w:ilvl w:val="0"/>
          <w:numId w:val="5"/>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зловживання впливом.</w:t>
      </w:r>
    </w:p>
    <w:p w:rsidR="002B0795" w:rsidRPr="00DF4F2E" w:rsidRDefault="002B0795" w:rsidP="002B0795">
      <w:pPr>
        <w:spacing w:before="225" w:after="225" w:line="240" w:lineRule="auto"/>
        <w:jc w:val="both"/>
        <w:rPr>
          <w:rFonts w:ascii="Times New Roman" w:eastAsia="Times New Roman" w:hAnsi="Times New Roman" w:cs="Times New Roman"/>
          <w:color w:val="000000"/>
          <w:sz w:val="24"/>
          <w:szCs w:val="24"/>
          <w:lang w:eastAsia="ru-RU"/>
        </w:rPr>
      </w:pPr>
      <w:r w:rsidRPr="00C14AEE">
        <w:rPr>
          <w:rFonts w:ascii="Times New Roman" w:eastAsia="Times New Roman" w:hAnsi="Times New Roman" w:cs="Times New Roman"/>
          <w:color w:val="000000"/>
          <w:sz w:val="24"/>
          <w:szCs w:val="24"/>
          <w:lang w:eastAsia="ru-RU"/>
        </w:rPr>
        <w:t>4.3.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r w:rsidRPr="00C14AEE">
        <w:rPr>
          <w:rFonts w:ascii="Times New Roman" w:eastAsia="Times New Roman" w:hAnsi="Times New Roman" w:cs="Times New Roman"/>
          <w:color w:val="000000"/>
          <w:sz w:val="24"/>
          <w:szCs w:val="24"/>
          <w:lang w:eastAsia="ru-RU"/>
        </w:rPr>
        <w:br/>
        <w:t>Використання запозичених текстів у письмових роботах допускається за умови, що зазначені всі</w:t>
      </w:r>
      <w:r w:rsidR="00DF4F2E">
        <w:rPr>
          <w:rFonts w:ascii="Times New Roman" w:eastAsia="Times New Roman" w:hAnsi="Times New Roman" w:cs="Times New Roman"/>
          <w:color w:val="000000"/>
          <w:sz w:val="24"/>
          <w:szCs w:val="24"/>
          <w:lang w:eastAsia="ru-RU"/>
        </w:rPr>
        <w:t xml:space="preserve"> </w:t>
      </w:r>
      <w:r w:rsidRPr="00C14AEE">
        <w:rPr>
          <w:rFonts w:ascii="Times New Roman" w:eastAsia="Times New Roman" w:hAnsi="Times New Roman" w:cs="Times New Roman"/>
          <w:color w:val="000000"/>
          <w:sz w:val="24"/>
          <w:szCs w:val="24"/>
          <w:lang w:eastAsia="ru-RU"/>
        </w:rPr>
        <w:t xml:space="preserve"> джерела</w:t>
      </w:r>
      <w:r w:rsidR="00DF4F2E">
        <w:rPr>
          <w:rFonts w:ascii="Times New Roman" w:eastAsia="Times New Roman" w:hAnsi="Times New Roman" w:cs="Times New Roman"/>
          <w:color w:val="000000"/>
          <w:sz w:val="24"/>
          <w:szCs w:val="24"/>
          <w:lang w:eastAsia="ru-RU"/>
        </w:rPr>
        <w:t xml:space="preserve"> </w:t>
      </w:r>
      <w:r w:rsidRPr="00C14AEE">
        <w:rPr>
          <w:rFonts w:ascii="Times New Roman" w:eastAsia="Times New Roman" w:hAnsi="Times New Roman" w:cs="Times New Roman"/>
          <w:color w:val="000000"/>
          <w:sz w:val="24"/>
          <w:szCs w:val="24"/>
          <w:lang w:eastAsia="ru-RU"/>
        </w:rPr>
        <w:t>запозичень.Перевірці на академічний плагіат</w:t>
      </w:r>
      <w:r w:rsidR="00DF4F2E">
        <w:rPr>
          <w:rFonts w:ascii="Times New Roman" w:eastAsia="Times New Roman" w:hAnsi="Times New Roman" w:cs="Times New Roman"/>
          <w:color w:val="000000"/>
          <w:sz w:val="24"/>
          <w:szCs w:val="24"/>
          <w:lang w:eastAsia="ru-RU"/>
        </w:rPr>
        <w:t xml:space="preserve">  </w:t>
      </w:r>
      <w:r w:rsidRPr="00C14AEE">
        <w:rPr>
          <w:rFonts w:ascii="Times New Roman" w:eastAsia="Times New Roman" w:hAnsi="Times New Roman" w:cs="Times New Roman"/>
          <w:color w:val="000000"/>
          <w:sz w:val="24"/>
          <w:szCs w:val="24"/>
          <w:lang w:eastAsia="ru-RU"/>
        </w:rPr>
        <w:t>підлягають:</w:t>
      </w:r>
      <w:r w:rsidR="00DF4F2E">
        <w:rPr>
          <w:rFonts w:ascii="Times New Roman" w:eastAsia="Times New Roman" w:hAnsi="Times New Roman" w:cs="Times New Roman"/>
          <w:color w:val="000000"/>
          <w:sz w:val="24"/>
          <w:szCs w:val="24"/>
          <w:lang w:eastAsia="ru-RU"/>
        </w:rPr>
        <w:t xml:space="preserve"> </w:t>
      </w:r>
      <w:r w:rsidRPr="00C14AEE">
        <w:rPr>
          <w:rFonts w:ascii="Times New Roman" w:eastAsia="Times New Roman" w:hAnsi="Times New Roman" w:cs="Times New Roman"/>
          <w:color w:val="000000"/>
          <w:sz w:val="24"/>
          <w:szCs w:val="24"/>
          <w:lang w:eastAsia="ru-RU"/>
        </w:rPr>
        <w:t>навчальні (доповіді, реферати тощо), науково-методичні праці (підручники, навчальні посібники, конспекти уроків та виховних заходів, що готуються до друку, рукописи статей, тези доповідей, які надсилаються до редакцій фахових видань).</w:t>
      </w:r>
      <w:r w:rsidRPr="00C14AEE">
        <w:rPr>
          <w:rFonts w:ascii="Times New Roman" w:eastAsia="Times New Roman" w:hAnsi="Times New Roman" w:cs="Times New Roman"/>
          <w:color w:val="000000"/>
          <w:sz w:val="24"/>
          <w:szCs w:val="24"/>
          <w:lang w:eastAsia="ru-RU"/>
        </w:rPr>
        <w:br/>
        <w:t>Організацію перевірки вищезазначених матеріалів здійснюють заступники директора з навчально-виховної роботи.</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Форми академічного плагіату:</w:t>
      </w:r>
    </w:p>
    <w:p w:rsidR="002B0795" w:rsidRPr="00C14AEE" w:rsidRDefault="002B0795" w:rsidP="002B0795">
      <w:pPr>
        <w:numPr>
          <w:ilvl w:val="0"/>
          <w:numId w:val="6"/>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використання у власному творі чужих матеріалів (зображень, тексту), у тому числі з мережі Інтернет, без належних посилань;</w:t>
      </w:r>
    </w:p>
    <w:p w:rsidR="002B0795" w:rsidRPr="00DF4F2E" w:rsidRDefault="002B0795" w:rsidP="00DF4F2E">
      <w:pPr>
        <w:numPr>
          <w:ilvl w:val="0"/>
          <w:numId w:val="6"/>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цитування матеріалу, створеного іншою особою, як</w:t>
      </w:r>
      <w:r w:rsidR="00DF4F2E">
        <w:rPr>
          <w:rFonts w:ascii="Times New Roman" w:eastAsia="Times New Roman" w:hAnsi="Times New Roman" w:cs="Times New Roman"/>
          <w:color w:val="4F5054"/>
          <w:sz w:val="24"/>
          <w:szCs w:val="24"/>
          <w:lang w:eastAsia="ru-RU"/>
        </w:rPr>
        <w:t xml:space="preserve"> </w:t>
      </w:r>
      <w:r w:rsidRPr="00DF4F2E">
        <w:rPr>
          <w:rFonts w:ascii="Times New Roman" w:eastAsia="Times New Roman" w:hAnsi="Times New Roman" w:cs="Times New Roman"/>
          <w:color w:val="000000"/>
          <w:sz w:val="24"/>
          <w:szCs w:val="24"/>
          <w:lang w:eastAsia="ru-RU"/>
        </w:rPr>
        <w:t>опублікованого, так і ні, без належного дотримання правил цитування;</w:t>
      </w:r>
    </w:p>
    <w:p w:rsidR="002B0795" w:rsidRPr="00C14AEE" w:rsidRDefault="002B0795" w:rsidP="002B0795">
      <w:pPr>
        <w:numPr>
          <w:ilvl w:val="0"/>
          <w:numId w:val="6"/>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спотворене представлення чужих ідей, їх синтез або компіляція з першоджерел;</w:t>
      </w:r>
    </w:p>
    <w:p w:rsidR="002B0795" w:rsidRPr="00C14AEE" w:rsidRDefault="002B0795" w:rsidP="002B0795">
      <w:pPr>
        <w:numPr>
          <w:ilvl w:val="0"/>
          <w:numId w:val="6"/>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представлення в якості власного твору (есе, дослідницької роботи, творчого проекту, тез, статті тощо) матеріалу, що був отриманий з Інтернету або від третіх осіб в обмін на фінансову винагороду / послугу чи соціальні зв’язки.</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4.4. Академічне шахрайство передбачає будь-які дії учасників освітнього процесу змістом яких є:</w:t>
      </w:r>
    </w:p>
    <w:p w:rsidR="002B0795" w:rsidRPr="00C14AEE" w:rsidRDefault="002B0795" w:rsidP="002B0795">
      <w:pPr>
        <w:numPr>
          <w:ilvl w:val="0"/>
          <w:numId w:val="7"/>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посилання на джерела, які не використовувалися в роботі;</w:t>
      </w:r>
    </w:p>
    <w:p w:rsidR="002B0795" w:rsidRPr="00C14AEE" w:rsidRDefault="002B0795" w:rsidP="002B0795">
      <w:pPr>
        <w:numPr>
          <w:ilvl w:val="0"/>
          <w:numId w:val="7"/>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використання під час контрольних робіт заборонених допоміжних матеріалів або технічних засобів (шпаргалки, мікронавушники, телефони, планшети тощо);</w:t>
      </w:r>
    </w:p>
    <w:p w:rsidR="002B0795" w:rsidRPr="00C14AEE" w:rsidRDefault="002B0795" w:rsidP="002B0795">
      <w:pPr>
        <w:numPr>
          <w:ilvl w:val="0"/>
          <w:numId w:val="7"/>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проходження процедур контролю знань підставними особами;</w:t>
      </w:r>
    </w:p>
    <w:p w:rsidR="002B0795" w:rsidRPr="00C14AEE" w:rsidRDefault="002B0795" w:rsidP="002B0795">
      <w:pPr>
        <w:numPr>
          <w:ilvl w:val="0"/>
          <w:numId w:val="7"/>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списування - використання без відповідного дозволу зовнішніх джерел інформації під час оцінювання результатів навчання;</w:t>
      </w:r>
    </w:p>
    <w:p w:rsidR="002B0795" w:rsidRPr="00C14AEE" w:rsidRDefault="002B0795" w:rsidP="002B0795">
      <w:pPr>
        <w:numPr>
          <w:ilvl w:val="0"/>
          <w:numId w:val="7"/>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lastRenderedPageBreak/>
        <w:t>повторне   використання   раніше   виконаної   іншою   особою   письмової   роботи (лабораторної, контрольної, індивідуальної тощо);</w:t>
      </w:r>
    </w:p>
    <w:p w:rsidR="002B0795" w:rsidRPr="00C14AEE" w:rsidRDefault="002B0795" w:rsidP="002B0795">
      <w:pPr>
        <w:numPr>
          <w:ilvl w:val="0"/>
          <w:numId w:val="7"/>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повторна публікація своїх наукових результатів;</w:t>
      </w:r>
    </w:p>
    <w:p w:rsidR="002B0795" w:rsidRPr="00C14AEE" w:rsidRDefault="002B0795" w:rsidP="002B0795">
      <w:pPr>
        <w:numPr>
          <w:ilvl w:val="0"/>
          <w:numId w:val="7"/>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складання іспиту іншою особою.</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4.5. Академічний обман – надання завідомо неправдивої інформації стосовно власної освітньої (наукової, творчої) діяльності чи організації освітньої процесу.</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4.6. 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4.7.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невчинення дій під час виконання зазначених повноважень.</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4.8.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4.9. 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4.10. 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4.11. За порушення правил академічної доброчесності педагогічні працівники притягуються до таких форм відповідальності:</w:t>
      </w:r>
    </w:p>
    <w:p w:rsidR="002B0795" w:rsidRPr="00C14AEE" w:rsidRDefault="002B0795" w:rsidP="002B0795">
      <w:pPr>
        <w:numPr>
          <w:ilvl w:val="0"/>
          <w:numId w:val="8"/>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дисциплінарна;</w:t>
      </w:r>
    </w:p>
    <w:p w:rsidR="002B0795" w:rsidRPr="00C14AEE" w:rsidRDefault="002B0795" w:rsidP="002B0795">
      <w:pPr>
        <w:numPr>
          <w:ilvl w:val="0"/>
          <w:numId w:val="8"/>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адміністративна та кримінальна;</w:t>
      </w:r>
    </w:p>
    <w:p w:rsidR="002B0795" w:rsidRPr="00C14AEE" w:rsidRDefault="002B0795" w:rsidP="002B0795">
      <w:pPr>
        <w:numPr>
          <w:ilvl w:val="0"/>
          <w:numId w:val="8"/>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відмова у встановленні педагогічної категорії чи присвоєнні педагогічного звання;</w:t>
      </w:r>
    </w:p>
    <w:p w:rsidR="002B0795" w:rsidRPr="00C14AEE" w:rsidRDefault="002B0795" w:rsidP="002B0795">
      <w:pPr>
        <w:numPr>
          <w:ilvl w:val="0"/>
          <w:numId w:val="8"/>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позбавлення встановленої педагогічної категорії   чи   присвоєного педагогічного звання;</w:t>
      </w:r>
    </w:p>
    <w:p w:rsidR="002B0795" w:rsidRPr="00C14AEE" w:rsidRDefault="002B0795" w:rsidP="002B0795">
      <w:pPr>
        <w:numPr>
          <w:ilvl w:val="0"/>
          <w:numId w:val="8"/>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інші форми відповідно до вимог чинного законодавства України.</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Порушення норм цього Положення може передбачати накладання санк</w:t>
      </w:r>
      <w:r w:rsidR="00880084">
        <w:rPr>
          <w:rFonts w:ascii="Times New Roman" w:eastAsia="Times New Roman" w:hAnsi="Times New Roman" w:cs="Times New Roman"/>
          <w:color w:val="000000"/>
          <w:sz w:val="24"/>
          <w:szCs w:val="24"/>
          <w:lang w:eastAsia="ru-RU"/>
        </w:rPr>
        <w:t>цій, в т.ч. звільнення зі Співаківської гімназії</w:t>
      </w:r>
      <w:r w:rsidRPr="00C14AEE">
        <w:rPr>
          <w:rFonts w:ascii="Times New Roman" w:eastAsia="Times New Roman" w:hAnsi="Times New Roman" w:cs="Times New Roman"/>
          <w:color w:val="000000"/>
          <w:sz w:val="24"/>
          <w:szCs w:val="24"/>
          <w:lang w:eastAsia="ru-RU"/>
        </w:rPr>
        <w:t>, за поданням Комісії з питань академічної доброчесності.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4.12. За порушення правил академічної доброчесності здобувачі повної загальної середньої освіти притягуються до таких форм відповідальності:</w:t>
      </w:r>
    </w:p>
    <w:p w:rsidR="002B0795" w:rsidRPr="00C14AEE" w:rsidRDefault="002B0795" w:rsidP="002B0795">
      <w:pPr>
        <w:numPr>
          <w:ilvl w:val="0"/>
          <w:numId w:val="9"/>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повторне проходження оцінювання (контрольної роботи, семестрового тощо);</w:t>
      </w:r>
    </w:p>
    <w:p w:rsidR="002B0795" w:rsidRPr="00C14AEE" w:rsidRDefault="002B0795" w:rsidP="002B0795">
      <w:pPr>
        <w:numPr>
          <w:ilvl w:val="0"/>
          <w:numId w:val="9"/>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повторне проходження навчального курсу;</w:t>
      </w:r>
    </w:p>
    <w:p w:rsidR="002B0795" w:rsidRPr="00C14AEE" w:rsidRDefault="002B0795" w:rsidP="002B0795">
      <w:pPr>
        <w:numPr>
          <w:ilvl w:val="0"/>
          <w:numId w:val="9"/>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попередження.</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lastRenderedPageBreak/>
        <w:t>V. Попередження академічної недоброчесності</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5.1. Для попередження недотримання норм та правил ака</w:t>
      </w:r>
      <w:r w:rsidR="00880084">
        <w:rPr>
          <w:rFonts w:ascii="Times New Roman" w:eastAsia="Times New Roman" w:hAnsi="Times New Roman" w:cs="Times New Roman"/>
          <w:color w:val="000000"/>
          <w:sz w:val="24"/>
          <w:szCs w:val="24"/>
          <w:lang w:eastAsia="ru-RU"/>
        </w:rPr>
        <w:t>демічної доброчесності в Співаківській гімназії</w:t>
      </w:r>
      <w:r w:rsidRPr="00C14AEE">
        <w:rPr>
          <w:rFonts w:ascii="Times New Roman" w:eastAsia="Times New Roman" w:hAnsi="Times New Roman" w:cs="Times New Roman"/>
          <w:color w:val="000000"/>
          <w:sz w:val="24"/>
          <w:szCs w:val="24"/>
          <w:lang w:eastAsia="ru-RU"/>
        </w:rPr>
        <w:t xml:space="preserve"> використовується наступний комплекс профілактичних заходів:</w:t>
      </w:r>
    </w:p>
    <w:p w:rsidR="002B0795" w:rsidRPr="00C14AEE" w:rsidRDefault="002B0795" w:rsidP="002B0795">
      <w:pPr>
        <w:numPr>
          <w:ilvl w:val="0"/>
          <w:numId w:val="10"/>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інформування здобувачів</w:t>
      </w:r>
      <w:r w:rsidR="00880084">
        <w:rPr>
          <w:rFonts w:ascii="Times New Roman" w:eastAsia="Times New Roman" w:hAnsi="Times New Roman" w:cs="Times New Roman"/>
          <w:color w:val="000000"/>
          <w:sz w:val="24"/>
          <w:szCs w:val="24"/>
          <w:lang w:eastAsia="ru-RU"/>
        </w:rPr>
        <w:t xml:space="preserve"> базової</w:t>
      </w:r>
      <w:r w:rsidRPr="00C14AEE">
        <w:rPr>
          <w:rFonts w:ascii="Times New Roman" w:eastAsia="Times New Roman" w:hAnsi="Times New Roman" w:cs="Times New Roman"/>
          <w:color w:val="000000"/>
          <w:sz w:val="24"/>
          <w:szCs w:val="24"/>
          <w:lang w:eastAsia="ru-RU"/>
        </w:rPr>
        <w:t xml:space="preserve"> загальної середньої освіти, педагогічних працівників та батьків про необхідність дотримання правил академічної доброчесності, професійної етики;</w:t>
      </w:r>
    </w:p>
    <w:p w:rsidR="002B0795" w:rsidRPr="00C14AEE" w:rsidRDefault="002B0795" w:rsidP="002B0795">
      <w:pPr>
        <w:numPr>
          <w:ilvl w:val="0"/>
          <w:numId w:val="10"/>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розповсюдження методичних матеріалів;</w:t>
      </w:r>
    </w:p>
    <w:p w:rsidR="002B0795" w:rsidRPr="00C14AEE" w:rsidRDefault="002B0795" w:rsidP="002B0795">
      <w:pPr>
        <w:numPr>
          <w:ilvl w:val="0"/>
          <w:numId w:val="10"/>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 xml:space="preserve">проведення семінарів із здобувачами повної загальної середньої освіти з питань </w:t>
      </w:r>
      <w:r w:rsidR="00880084">
        <w:rPr>
          <w:rFonts w:ascii="Times New Roman" w:eastAsia="Times New Roman" w:hAnsi="Times New Roman" w:cs="Times New Roman"/>
          <w:color w:val="000000"/>
          <w:sz w:val="24"/>
          <w:szCs w:val="24"/>
          <w:lang w:eastAsia="ru-RU"/>
        </w:rPr>
        <w:t>інформаційної діяльності Співаківської гімназії</w:t>
      </w:r>
      <w:r w:rsidRPr="00C14AEE">
        <w:rPr>
          <w:rFonts w:ascii="Times New Roman" w:eastAsia="Times New Roman" w:hAnsi="Times New Roman" w:cs="Times New Roman"/>
          <w:color w:val="000000"/>
          <w:sz w:val="24"/>
          <w:szCs w:val="24"/>
          <w:lang w:eastAsia="ru-RU"/>
        </w:rPr>
        <w:t>, правильності написання дослідницьких, навчальних робіт, правил опису джерел та оформлення цитувань;</w:t>
      </w:r>
    </w:p>
    <w:p w:rsidR="002B0795" w:rsidRPr="00C14AEE" w:rsidRDefault="002B0795" w:rsidP="002B0795">
      <w:pPr>
        <w:numPr>
          <w:ilvl w:val="0"/>
          <w:numId w:val="10"/>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ознайомлення здобувачів повної загальної середньої освіти й педагогічних працівників із цим Положенням;</w:t>
      </w:r>
    </w:p>
    <w:p w:rsidR="002B0795" w:rsidRPr="00C14AEE" w:rsidRDefault="002B0795" w:rsidP="002B0795">
      <w:pPr>
        <w:numPr>
          <w:ilvl w:val="0"/>
          <w:numId w:val="10"/>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перевірка творчих робіт на предмет академічного плагіату;</w:t>
      </w:r>
    </w:p>
    <w:p w:rsidR="002B0795" w:rsidRPr="00C14AEE" w:rsidRDefault="002B0795" w:rsidP="002B0795">
      <w:pPr>
        <w:numPr>
          <w:ilvl w:val="0"/>
          <w:numId w:val="10"/>
        </w:numPr>
        <w:spacing w:before="100" w:beforeAutospacing="1" w:after="0" w:line="300" w:lineRule="atLeast"/>
        <w:ind w:left="-300"/>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експертна оцінка та (або) технічна перевірка (за допомогою спеціалізованих програмних засобів) щодо ознак академічного плагіату в дослідженнях, підготовлених до захисту тощо.</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VІ. Заключні положення</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6.1. Це Положення затверджується рішення</w:t>
      </w:r>
      <w:r w:rsidR="00880084">
        <w:rPr>
          <w:rFonts w:ascii="Times New Roman" w:eastAsia="Times New Roman" w:hAnsi="Times New Roman" w:cs="Times New Roman"/>
          <w:color w:val="000000"/>
          <w:sz w:val="24"/>
          <w:szCs w:val="24"/>
          <w:lang w:eastAsia="ru-RU"/>
        </w:rPr>
        <w:t xml:space="preserve">м педагогічної   </w:t>
      </w:r>
      <w:proofErr w:type="gramStart"/>
      <w:r w:rsidR="00880084">
        <w:rPr>
          <w:rFonts w:ascii="Times New Roman" w:eastAsia="Times New Roman" w:hAnsi="Times New Roman" w:cs="Times New Roman"/>
          <w:color w:val="000000"/>
          <w:sz w:val="24"/>
          <w:szCs w:val="24"/>
          <w:lang w:eastAsia="ru-RU"/>
        </w:rPr>
        <w:t>ради  Співаківської</w:t>
      </w:r>
      <w:proofErr w:type="gramEnd"/>
      <w:r w:rsidR="00880084">
        <w:rPr>
          <w:rFonts w:ascii="Times New Roman" w:eastAsia="Times New Roman" w:hAnsi="Times New Roman" w:cs="Times New Roman"/>
          <w:color w:val="000000"/>
          <w:sz w:val="24"/>
          <w:szCs w:val="24"/>
          <w:lang w:eastAsia="ru-RU"/>
        </w:rPr>
        <w:t xml:space="preserve"> гімназії</w:t>
      </w:r>
      <w:r w:rsidRPr="00C14AEE">
        <w:rPr>
          <w:rFonts w:ascii="Times New Roman" w:eastAsia="Times New Roman" w:hAnsi="Times New Roman" w:cs="Times New Roman"/>
          <w:color w:val="000000"/>
          <w:sz w:val="24"/>
          <w:szCs w:val="24"/>
          <w:lang w:eastAsia="ru-RU"/>
        </w:rPr>
        <w:t xml:space="preserve"> та вводиться</w:t>
      </w:r>
      <w:r w:rsidR="00880084">
        <w:rPr>
          <w:rFonts w:ascii="Times New Roman" w:eastAsia="Times New Roman" w:hAnsi="Times New Roman" w:cs="Times New Roman"/>
          <w:color w:val="000000"/>
          <w:sz w:val="24"/>
          <w:szCs w:val="24"/>
          <w:lang w:eastAsia="ru-RU"/>
        </w:rPr>
        <w:t xml:space="preserve"> в дію наказом директора Співаківської гімнізії</w:t>
      </w:r>
      <w:r w:rsidRPr="00C14AEE">
        <w:rPr>
          <w:rFonts w:ascii="Times New Roman" w:eastAsia="Times New Roman" w:hAnsi="Times New Roman" w:cs="Times New Roman"/>
          <w:color w:val="000000"/>
          <w:sz w:val="24"/>
          <w:szCs w:val="24"/>
          <w:lang w:eastAsia="ru-RU"/>
        </w:rPr>
        <w:t>.</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t>6.2.   Зміни та доповнення до Положення вносяться за рішенням педагогічної ради</w:t>
      </w:r>
    </w:p>
    <w:p w:rsidR="002B0795" w:rsidRPr="00C14AEE" w:rsidRDefault="00880084" w:rsidP="002B0795">
      <w:pPr>
        <w:spacing w:before="225" w:after="225" w:line="240" w:lineRule="auto"/>
        <w:jc w:val="both"/>
        <w:rPr>
          <w:rFonts w:ascii="Times New Roman" w:eastAsia="Times New Roman" w:hAnsi="Times New Roman" w:cs="Times New Roman"/>
          <w:color w:val="4F5054"/>
          <w:sz w:val="24"/>
          <w:szCs w:val="24"/>
          <w:lang w:eastAsia="ru-RU"/>
        </w:rPr>
      </w:pPr>
      <w:r>
        <w:rPr>
          <w:rFonts w:ascii="Times New Roman" w:eastAsia="Times New Roman" w:hAnsi="Times New Roman" w:cs="Times New Roman"/>
          <w:color w:val="000000"/>
          <w:sz w:val="24"/>
          <w:szCs w:val="24"/>
          <w:lang w:eastAsia="ru-RU"/>
        </w:rPr>
        <w:t>Співаківської гімназії</w:t>
      </w:r>
      <w:r w:rsidR="002B0795" w:rsidRPr="00C14AEE">
        <w:rPr>
          <w:rFonts w:ascii="Times New Roman" w:eastAsia="Times New Roman" w:hAnsi="Times New Roman" w:cs="Times New Roman"/>
          <w:color w:val="000000"/>
          <w:sz w:val="24"/>
          <w:szCs w:val="24"/>
          <w:lang w:eastAsia="ru-RU"/>
        </w:rPr>
        <w:t xml:space="preserve"> та вводяться</w:t>
      </w:r>
      <w:r>
        <w:rPr>
          <w:rFonts w:ascii="Times New Roman" w:eastAsia="Times New Roman" w:hAnsi="Times New Roman" w:cs="Times New Roman"/>
          <w:color w:val="000000"/>
          <w:sz w:val="24"/>
          <w:szCs w:val="24"/>
          <w:lang w:eastAsia="ru-RU"/>
        </w:rPr>
        <w:t xml:space="preserve"> в дію наказом директора Співаківської гімназії</w:t>
      </w:r>
      <w:r w:rsidR="002B0795" w:rsidRPr="00C14AEE">
        <w:rPr>
          <w:rFonts w:ascii="Times New Roman" w:eastAsia="Times New Roman" w:hAnsi="Times New Roman" w:cs="Times New Roman"/>
          <w:color w:val="000000"/>
          <w:sz w:val="24"/>
          <w:szCs w:val="24"/>
          <w:lang w:eastAsia="ru-RU"/>
        </w:rPr>
        <w:t>.</w:t>
      </w:r>
    </w:p>
    <w:p w:rsidR="002B0795" w:rsidRPr="00C14AEE" w:rsidRDefault="002B0795" w:rsidP="002B0795">
      <w:pPr>
        <w:spacing w:before="225" w:after="225" w:line="240" w:lineRule="auto"/>
        <w:jc w:val="both"/>
        <w:rPr>
          <w:rFonts w:ascii="Times New Roman" w:eastAsia="Times New Roman" w:hAnsi="Times New Roman" w:cs="Times New Roman"/>
          <w:color w:val="4F5054"/>
          <w:sz w:val="24"/>
          <w:szCs w:val="24"/>
          <w:lang w:eastAsia="ru-RU"/>
        </w:rPr>
      </w:pPr>
      <w:r w:rsidRPr="00C14AEE">
        <w:rPr>
          <w:rFonts w:ascii="Times New Roman" w:eastAsia="Times New Roman" w:hAnsi="Times New Roman" w:cs="Times New Roman"/>
          <w:color w:val="000000"/>
          <w:sz w:val="24"/>
          <w:szCs w:val="24"/>
          <w:lang w:eastAsia="ru-RU"/>
        </w:rPr>
        <w:br/>
        <w:t>  </w:t>
      </w:r>
      <w:r w:rsidR="00880084">
        <w:rPr>
          <w:rFonts w:ascii="Times New Roman" w:eastAsia="Times New Roman" w:hAnsi="Times New Roman" w:cs="Times New Roman"/>
          <w:color w:val="000000"/>
          <w:sz w:val="24"/>
          <w:szCs w:val="24"/>
          <w:lang w:eastAsia="ru-RU"/>
        </w:rPr>
        <w:t>  Директор гімназії</w:t>
      </w:r>
      <w:r w:rsidRPr="00C14AEE">
        <w:rPr>
          <w:rFonts w:ascii="Times New Roman" w:eastAsia="Times New Roman" w:hAnsi="Times New Roman" w:cs="Times New Roman"/>
          <w:color w:val="000000"/>
          <w:sz w:val="24"/>
          <w:szCs w:val="24"/>
          <w:lang w:eastAsia="ru-RU"/>
        </w:rPr>
        <w:t>                  </w:t>
      </w:r>
      <w:r w:rsidR="00880084">
        <w:rPr>
          <w:rFonts w:ascii="Times New Roman" w:eastAsia="Times New Roman" w:hAnsi="Times New Roman" w:cs="Times New Roman"/>
          <w:color w:val="000000"/>
          <w:sz w:val="24"/>
          <w:szCs w:val="24"/>
          <w:lang w:eastAsia="ru-RU"/>
        </w:rPr>
        <w:t>                       Ю.М.Махова</w:t>
      </w:r>
    </w:p>
    <w:p w:rsidR="002B0795" w:rsidRPr="00C14AEE" w:rsidRDefault="002B0795" w:rsidP="002B0795">
      <w:pPr>
        <w:rPr>
          <w:rFonts w:ascii="Times New Roman" w:hAnsi="Times New Roman" w:cs="Times New Roman"/>
          <w:sz w:val="24"/>
          <w:szCs w:val="24"/>
        </w:rPr>
      </w:pPr>
    </w:p>
    <w:p w:rsidR="00E37F9C" w:rsidRPr="00C14AEE" w:rsidRDefault="00E37F9C">
      <w:pPr>
        <w:rPr>
          <w:rFonts w:ascii="Times New Roman" w:hAnsi="Times New Roman" w:cs="Times New Roman"/>
          <w:sz w:val="24"/>
          <w:szCs w:val="24"/>
        </w:rPr>
      </w:pPr>
    </w:p>
    <w:sectPr w:rsidR="00E37F9C" w:rsidRPr="00C1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2E1"/>
    <w:multiLevelType w:val="multilevel"/>
    <w:tmpl w:val="A6EA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5B35"/>
    <w:multiLevelType w:val="multilevel"/>
    <w:tmpl w:val="8E166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B7054"/>
    <w:multiLevelType w:val="multilevel"/>
    <w:tmpl w:val="0B04D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54753"/>
    <w:multiLevelType w:val="multilevel"/>
    <w:tmpl w:val="0CE85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834DF"/>
    <w:multiLevelType w:val="multilevel"/>
    <w:tmpl w:val="1F94E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46871"/>
    <w:multiLevelType w:val="multilevel"/>
    <w:tmpl w:val="F8521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570B4"/>
    <w:multiLevelType w:val="multilevel"/>
    <w:tmpl w:val="E8382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11D6C"/>
    <w:multiLevelType w:val="multilevel"/>
    <w:tmpl w:val="C8C02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85570"/>
    <w:multiLevelType w:val="multilevel"/>
    <w:tmpl w:val="CFBCE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11B28"/>
    <w:multiLevelType w:val="multilevel"/>
    <w:tmpl w:val="1026E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95"/>
    <w:rsid w:val="002B0795"/>
    <w:rsid w:val="004B22F8"/>
    <w:rsid w:val="00695241"/>
    <w:rsid w:val="00880084"/>
    <w:rsid w:val="00AB31D7"/>
    <w:rsid w:val="00BD1ED0"/>
    <w:rsid w:val="00C14AEE"/>
    <w:rsid w:val="00DF4F2E"/>
    <w:rsid w:val="00E37F9C"/>
    <w:rsid w:val="00ED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760DD-95CA-4340-9586-3704B2FA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79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5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2021-08-02T11:43:00Z</dcterms:created>
  <dcterms:modified xsi:type="dcterms:W3CDTF">2021-08-02T13:16:00Z</dcterms:modified>
</cp:coreProperties>
</file>