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План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заході</w:t>
      </w:r>
      <w:proofErr w:type="gram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,</w:t>
      </w:r>
    </w:p>
    <w:p w:rsid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спрямованих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запобігання</w:t>
      </w:r>
      <w:proofErr w:type="spellEnd"/>
    </w:p>
    <w:p w:rsidR="00837A20" w:rsidRPr="00837A20" w:rsidRDefault="00837A20" w:rsidP="00837A2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та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протидію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бул</w:t>
      </w:r>
      <w:proofErr w:type="gramEnd"/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інгу</w:t>
      </w:r>
      <w:proofErr w:type="spellEnd"/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Pr="00837A20" w:rsidRDefault="00837A20" w:rsidP="0000099C">
      <w:pPr>
        <w:shd w:val="clear" w:color="auto" w:fill="FFFFFF"/>
        <w:spacing w:after="0" w:line="293" w:lineRule="atLeast"/>
        <w:ind w:left="7080" w:right="-9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7A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ЗАТВЕРДЖ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УЮ</w:t>
      </w:r>
      <w:r w:rsidRPr="00837A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p w:rsidR="00837A20" w:rsidRPr="00837A20" w:rsidRDefault="00837A20" w:rsidP="0000099C">
      <w:pPr>
        <w:shd w:val="clear" w:color="auto" w:fill="FFFFFF"/>
        <w:spacing w:after="0" w:line="293" w:lineRule="atLeast"/>
        <w:ind w:left="7080" w:right="-9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7A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Директор школи 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Ю.М.Махова</w:t>
      </w:r>
    </w:p>
    <w:p w:rsidR="00837A20" w:rsidRDefault="00837A20" w:rsidP="00837A20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37A20" w:rsidRPr="00837A20" w:rsidRDefault="00837A20" w:rsidP="0000099C">
      <w:pPr>
        <w:shd w:val="clear" w:color="auto" w:fill="FFFFFF"/>
        <w:spacing w:after="0"/>
        <w:ind w:right="-9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заході</w:t>
      </w:r>
      <w:proofErr w:type="gram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837A20" w:rsidRPr="00837A20" w:rsidRDefault="00837A20" w:rsidP="0000099C">
      <w:pPr>
        <w:shd w:val="clear" w:color="auto" w:fill="FFFFFF"/>
        <w:spacing w:after="0"/>
        <w:ind w:right="-9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попередження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насильницької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моделі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поведінки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випадків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бул</w:t>
      </w:r>
      <w:proofErr w:type="gram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інгу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учасників</w:t>
      </w:r>
      <w:proofErr w:type="spellEnd"/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освітнього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процесу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 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учнів</w:t>
      </w:r>
      <w:proofErr w:type="spellEnd"/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-11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класів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201</w:t>
      </w:r>
      <w:r w:rsidR="007D1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9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</w:t>
      </w:r>
      <w:r w:rsidR="007D1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20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авчальний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рік</w:t>
      </w:r>
    </w:p>
    <w:p w:rsidR="00837A20" w:rsidRPr="00837A20" w:rsidRDefault="00837A20" w:rsidP="0000099C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994"/>
        <w:gridCol w:w="1989"/>
        <w:gridCol w:w="1529"/>
        <w:gridCol w:w="2043"/>
      </w:tblGrid>
      <w:tr w:rsidR="00837A20" w:rsidRPr="00837A20" w:rsidTr="007D1CAD">
        <w:trPr>
          <w:trHeight w:val="32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13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Термі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837A20" w:rsidRPr="00837A20" w:rsidTr="007D1CAD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Провести в 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закладі</w:t>
            </w:r>
            <w:proofErr w:type="spellEnd"/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освіти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1-11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7D1CAD" w:rsidP="00837A20">
            <w:pPr>
              <w:spacing w:after="0" w:line="3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ласні керівники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тиждень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протидії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поширення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7D1CAD" w:rsidRDefault="007D1CAD" w:rsidP="007D1CA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D1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.09.</w:t>
            </w:r>
            <w:r w:rsidRPr="007D1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-20.09.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учасників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відео-презентацій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Жовтень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1-11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школі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Як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  <w:tr w:rsidR="00837A20" w:rsidRPr="00837A20" w:rsidTr="007D1CAD">
        <w:trPr>
          <w:trHeight w:val="32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розпізнати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уроків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ідвертого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1-11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</w:t>
            </w:r>
            <w:proofErr w:type="spellEnd"/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00099C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- «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Змінюй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собі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негативне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7D1CAD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00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  <w:r w:rsidR="00837A20"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«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Допоможи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собі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1F2ACE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рятуючи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F2ACE" w:rsidRPr="00837A20" w:rsidTr="001F2ACE">
        <w:trPr>
          <w:trHeight w:val="3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ACE" w:rsidRPr="00837A20" w:rsidRDefault="001F2ACE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2ACE" w:rsidRPr="00837A20" w:rsidRDefault="001F2ACE" w:rsidP="00837A20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2ACE" w:rsidRPr="00837A20" w:rsidRDefault="001F2ACE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2ACE" w:rsidRPr="00837A20" w:rsidRDefault="001F2ACE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2ACE" w:rsidRPr="00837A20" w:rsidRDefault="001F2ACE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ind w:left="8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Організувати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Грудень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84FA5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Учителі</w:t>
            </w:r>
            <w:proofErr w:type="spellEnd"/>
          </w:p>
        </w:tc>
      </w:tr>
      <w:tr w:rsidR="00837A20" w:rsidRPr="00837A20" w:rsidTr="007D1CAD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есе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тему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української</w:t>
            </w:r>
            <w:proofErr w:type="spellEnd"/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«Як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довіряти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і бути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вдячним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</w:tr>
      <w:tr w:rsidR="00837A20" w:rsidRPr="00837A20" w:rsidTr="007D1CAD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іншим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84FA5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</w:t>
            </w:r>
            <w:proofErr w:type="spellEnd"/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ілактика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булінгу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293" w:lineRule="atLeast"/>
              <w:ind w:left="10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A20" w:rsidRPr="00837A20" w:rsidTr="007D1CAD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Default="00837A20" w:rsidP="00837A20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37A20" w:rsidRPr="00837A20" w:rsidTr="007D1CAD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9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методичного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класних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</w:t>
            </w:r>
            <w:proofErr w:type="spellEnd"/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00099C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="0000099C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00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 тему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7D1CAD" w:rsidRDefault="007D1CAD" w:rsidP="007D1CAD">
            <w:pPr>
              <w:spacing w:after="0" w:line="293" w:lineRule="atLeast"/>
              <w:ind w:left="10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ілактичної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щодо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випадків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освітнього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Default="00837A20" w:rsidP="00837A20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Години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спілкування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Лютий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7D1CAD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</w:t>
            </w:r>
            <w:proofErr w:type="spellEnd"/>
          </w:p>
        </w:tc>
      </w:tr>
      <w:tr w:rsidR="00837A20" w:rsidRPr="00837A20" w:rsidTr="007D1CAD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D1CAD" w:rsidRPr="00837A20" w:rsidTr="007D1CAD">
        <w:trPr>
          <w:trHeight w:val="2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1CAD" w:rsidRPr="00837A20" w:rsidRDefault="007D1CAD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1CAD" w:rsidRPr="00837A20" w:rsidRDefault="007D1CAD" w:rsidP="00837A20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1CAD" w:rsidRPr="00837A20" w:rsidRDefault="007D1CAD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1CAD" w:rsidRPr="00837A20" w:rsidRDefault="007D1CAD" w:rsidP="00837A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1CAD" w:rsidRPr="00837A20" w:rsidRDefault="007D1CAD" w:rsidP="007D1CA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37A20" w:rsidRPr="00837A20" w:rsidTr="007D1CAD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ind w:right="320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розповсюдження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Жовтень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</w:tr>
      <w:tr w:rsidR="00837A20" w:rsidRPr="00837A20" w:rsidTr="007D1CAD">
        <w:trPr>
          <w:trHeight w:val="54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учнів</w:t>
            </w:r>
            <w:proofErr w:type="spellEnd"/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="0000099C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00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листівок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D1CAD" w:rsidRPr="00837A20" w:rsidTr="007D1CAD">
        <w:trPr>
          <w:trHeight w:val="66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AD" w:rsidRDefault="007D1CAD" w:rsidP="001F2ACE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ему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: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Не стань жертвою</w:t>
            </w:r>
            <w:r w:rsidR="001F2A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булінгу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1F2ACE" w:rsidRPr="001F2ACE" w:rsidRDefault="001F2ACE" w:rsidP="001F2ACE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1CAD" w:rsidRPr="00837A20" w:rsidRDefault="007D1CAD" w:rsidP="001F2ACE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Розмістити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інформаційному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Вересень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7D1CAD" w:rsidP="00837A20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ЗДНВР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стенді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гарячої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right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-5" w:firstLine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лінії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протидії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116000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1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загальношкільні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Вересень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 школи</w:t>
            </w:r>
            <w:r w:rsidR="007D1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, ЗДНВР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збори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батьків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7D1CAD" w:rsidRDefault="007D1CAD" w:rsidP="007D1CAD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тему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7D1CAD" w:rsidRDefault="00837A20" w:rsidP="007D1CAD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D1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Жорстоке поводження з дітьми»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1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1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Години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відвертого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спілкування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Травень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1-11</w:t>
            </w:r>
            <w:r w:rsidRPr="00837A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участю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дитячої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поліції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«Не допускай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прояві</w:t>
            </w:r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 собою. 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Допоможи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другу».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1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1F2ACE" w:rsidP="00837A20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иставка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плакатів</w:t>
            </w:r>
            <w:proofErr w:type="spellEnd"/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7D1CAD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Березень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1F2ACE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837A20"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37A20" w:rsidRPr="00837A20" w:rsidTr="007D1CAD">
        <w:trPr>
          <w:trHeight w:val="8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82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тему «</w:t>
            </w: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Шкільному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37A20" w:rsidRPr="00837A20" w:rsidTr="007D1CAD">
        <w:trPr>
          <w:trHeight w:val="3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скажемо</w:t>
            </w:r>
            <w:proofErr w:type="spellEnd"/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НІ!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7A20" w:rsidRPr="00837A20" w:rsidRDefault="00837A20" w:rsidP="00837A20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37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7D1CAD" w:rsidRDefault="007D1CAD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7D1CAD" w:rsidRDefault="007D1CAD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  <w:lastRenderedPageBreak/>
        <w:t xml:space="preserve">Із планом заходів 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щодо попередження насильницької моделі поведінки, випадків булінгу серед учасників</w:t>
      </w:r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освітнього процесу,</w:t>
      </w:r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 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учнів</w:t>
      </w:r>
      <w:r w:rsidRPr="00837A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7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-11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класів на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9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20</w:t>
      </w:r>
      <w:r w:rsidRPr="00E54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н</w:t>
      </w:r>
      <w:r w:rsidRPr="00837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авчальний рік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по Співаківській ЗОШ І-ІІІ ступенів</w:t>
      </w: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Ознайомлені:</w:t>
      </w: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І.В.Адаменко 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C1E">
        <w:rPr>
          <w:rFonts w:ascii="Times New Roman" w:hAnsi="Times New Roman" w:cs="Times New Roman"/>
          <w:sz w:val="28"/>
          <w:szCs w:val="28"/>
          <w:lang w:val="uk-UA"/>
        </w:rPr>
        <w:t>Удовіченко</w:t>
      </w:r>
      <w:proofErr w:type="spellEnd"/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</w:t>
      </w:r>
      <w:proofErr w:type="spellStart"/>
      <w:r w:rsidRPr="00E54C1E">
        <w:rPr>
          <w:rFonts w:ascii="Times New Roman" w:hAnsi="Times New Roman" w:cs="Times New Roman"/>
          <w:sz w:val="28"/>
          <w:szCs w:val="28"/>
          <w:lang w:val="uk-UA"/>
        </w:rPr>
        <w:t>Рензяк</w:t>
      </w:r>
      <w:proofErr w:type="spellEnd"/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Довгоспинна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Бондаренко С.Ю.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 Бублик Н.М.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C1E" w:rsidRPr="00E54C1E" w:rsidRDefault="00E54C1E" w:rsidP="00E54C1E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C1E">
        <w:rPr>
          <w:rFonts w:ascii="Times New Roman" w:hAnsi="Times New Roman" w:cs="Times New Roman"/>
          <w:sz w:val="28"/>
          <w:szCs w:val="28"/>
          <w:lang w:val="uk-UA"/>
        </w:rPr>
        <w:t>Романіка</w:t>
      </w:r>
      <w:proofErr w:type="spellEnd"/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54C1E" w:rsidRPr="00E54C1E" w:rsidRDefault="00E54C1E" w:rsidP="00E54C1E">
      <w:pPr>
        <w:tabs>
          <w:tab w:val="left" w:pos="708"/>
          <w:tab w:val="left" w:pos="3960"/>
        </w:tabs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C1E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Pr="00E54C1E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</w:p>
    <w:p w:rsidR="00E54C1E" w:rsidRPr="00E54C1E" w:rsidRDefault="00E54C1E" w:rsidP="00E54C1E">
      <w:pPr>
        <w:shd w:val="clear" w:color="auto" w:fill="FFFFFF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E54C1E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E" w:rsidRDefault="00E54C1E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</w:pPr>
    </w:p>
    <w:p w:rsidR="00837A20" w:rsidRPr="00837A20" w:rsidRDefault="00837A20" w:rsidP="00837A2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>ПРАВИЛА  ПОВЕДІНКИ  ЗДОБУВАЧІВ ОСВІТИ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Загальні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правила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поведінки</w:t>
      </w:r>
      <w:proofErr w:type="spellEnd"/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приходить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15-20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хвилин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початку занять,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охайний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займає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першим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дзвінком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готує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все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дне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приладдя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приносити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територію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будь-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якою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метою й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використовувати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будь-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яким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способом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зброю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т.ч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ножі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вибухові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вогненебезпечні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речовини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спиртні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сигарети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наркотики та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одурманюючі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засоби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й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отрути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вживання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непристойних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виразів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жесті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дозволу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(за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узгодженням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батьками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)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території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урочний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пропуску занять до 3-х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зобов’язаний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пред’явити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класному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керівнику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довідку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записку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батьків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осіб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заміняють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) про причину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відсутності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заняттях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пропуску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більше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трьох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зобов’язаний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довідку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медичної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установи.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повинен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виявляти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повагу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старших,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іклуватися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молодших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Школярі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поступаються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дорогою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дорослим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старші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молодшим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хлопчики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дівчаткам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Поза межами закладу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поводяться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скрізь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усюди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щоб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принизити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свою честь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гідність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заплямувати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добре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м’я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бережуть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майно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акуратно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ставляться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як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так і до чужого майна,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дотримуються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чистоти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порядку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території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привласнили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чужі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застосовані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дисциплінарні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стягнення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спричинення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збитку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чужому майну, батьки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заподіяли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збиток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матеріальну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відповідальність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знайшли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втрачені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забуті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їхню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думку,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повинні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знаходиться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першому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поверсі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закладу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Фізична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конфронтація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залякування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знущання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є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неприпустимими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формами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поведінки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дозволяється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користуватися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плеєром</w:t>
      </w:r>
      <w:proofErr w:type="spellEnd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мобільним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телефоном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гаджетами на уроках.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зобов’язаний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виконувати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домашні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завдання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терміни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встановлені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шкільною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програмою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першу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вимогу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пред’являти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щоденник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Щодня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вести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запис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домашніх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завдань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щоденнику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гаджетах.</w:t>
      </w:r>
    </w:p>
    <w:p w:rsidR="00837A20" w:rsidRPr="00837A20" w:rsidRDefault="00837A20" w:rsidP="00837A2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Приносити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заняття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необхідні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ідручники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зошити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письмове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приладдя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інструменти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спортивний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одяг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lastRenderedPageBreak/>
        <w:t>Поведінка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здобувачів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осві</w:t>
      </w:r>
      <w:proofErr w:type="gram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ти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на</w:t>
      </w:r>
      <w:proofErr w:type="gram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уроках</w:t>
      </w:r>
    </w:p>
    <w:p w:rsidR="00837A20" w:rsidRPr="00837A20" w:rsidRDefault="00837A20" w:rsidP="00837A2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уроку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шуміти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відволікатися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самому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відволікати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товаришів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занять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розмовами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іграми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й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справами,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стосуються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уроку.</w:t>
      </w:r>
    </w:p>
    <w:p w:rsidR="00837A20" w:rsidRPr="00837A20" w:rsidRDefault="00837A20" w:rsidP="00837A2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занять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необхідно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вийти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то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він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повинен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попросити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дозволу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піднявши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руку.</w:t>
      </w:r>
    </w:p>
    <w:p w:rsidR="00837A20" w:rsidRPr="00837A20" w:rsidRDefault="00837A20" w:rsidP="00837A2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поставити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питання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вчителеві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відповісти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питання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він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іднімає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руку.</w:t>
      </w:r>
    </w:p>
    <w:p w:rsidR="00837A20" w:rsidRPr="00837A20" w:rsidRDefault="00837A20" w:rsidP="00837A2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уроку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ставити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питання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вчителеві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зрозумів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матеріал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пояснення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право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коректній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обстоювати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погляд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переконання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обговоренні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різних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спірних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неоднозначних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питань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Поведінка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здобувачів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в на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перервах</w:t>
      </w:r>
      <w:proofErr w:type="spellEnd"/>
    </w:p>
    <w:p w:rsidR="00837A20" w:rsidRPr="00837A20" w:rsidRDefault="00837A20" w:rsidP="00837A2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перерви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зобов’язаний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ідтримувати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чистоту і порядок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своєму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вийти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попросить учитель;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ідкорятися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вимогам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учителя.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Час перерви –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особистий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кожного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Він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своєму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розумінню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 повинен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заважати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перерви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вільно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переміщатися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окрім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тих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де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заборонено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знаходитися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цілях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безпеки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(горище,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підвал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кухня,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фізична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хімічна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лабораторії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майстерня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спортзал).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перерв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бігати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сходах,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поблизу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вікон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місцях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непристосованих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ігор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перерв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штовхати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один одного,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кидатися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предметами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застосовувати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фізичну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силу.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категорично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тютюнопаління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Категорично заборонено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самовільно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розкривати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вікна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сидіти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ідвіконнях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виглядати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відкриті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вікна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перервах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звернутися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класного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керівника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учителя,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дирекції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допомогою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них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здійснюються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протиправні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дії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Поведінка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здобувачів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їдальні</w:t>
      </w:r>
      <w:proofErr w:type="spellEnd"/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обіду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належить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добросусідських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взаєм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поводитися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пристойно.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повинні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шанобливо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ставитись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працівників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приходять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ісля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закінчення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уроку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визначений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Розмовляти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обіду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неголосно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щоб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турбувати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тих,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хто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їсть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поряд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прибирають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посуд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ісля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прийому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їжі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дбайливо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ставляться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майна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шкільної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мають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принесений з дому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сніданок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приходити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їдальню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верхньому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Рекомендації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зовнішнього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вигляду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здобувачів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освіти</w:t>
      </w:r>
      <w:proofErr w:type="spellEnd"/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повинні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приходити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відповідає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офісному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стилю.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Одяг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повинен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відповідати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зросту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виражати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пошану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господаря до самого себе і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суспільства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Рекомендується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використовувати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косметику і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прикраси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заняття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Спортивний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одяг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призначений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уроків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фізкультури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уроках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недоречний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Знаходитися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верхньому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особливих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те причин не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дозволяється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уроках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трудового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повинні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форму.</w:t>
      </w:r>
    </w:p>
    <w:p w:rsidR="00837A20" w:rsidRPr="00837A20" w:rsidRDefault="00837A20" w:rsidP="00837A2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урочисті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загальношкільні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заходи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приходять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святковій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Правила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поведінки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здобувачів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екскурсії</w:t>
      </w:r>
      <w:proofErr w:type="spellEnd"/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слідування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перебування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назад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дорожнього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руху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виходити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проїжджу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частину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Без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дозволу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керівника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залишати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місця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перебування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поганого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самопочуття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негайно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повідомити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керівника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пристойної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поведінки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виконувати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розпорядження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керівника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протипожежної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безпеки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розведення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вогнища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торкатися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незнайомих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предметі</w:t>
      </w:r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можуть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бути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вибухонебезпечними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Паління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вживання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алкогольних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напоїв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купання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ічці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суворо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заборонені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Обов’язки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чергового</w:t>
      </w:r>
      <w:proofErr w:type="spellEnd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класі</w:t>
      </w:r>
      <w:proofErr w:type="spellEnd"/>
    </w:p>
    <w:p w:rsidR="00837A20" w:rsidRPr="00837A20" w:rsidRDefault="00837A20" w:rsidP="00837A2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призначаються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відповідно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графіка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чергування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й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приймає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допомагають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вчителю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ідготувати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наступного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уроку,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роблять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посильне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прибирання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класної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кімнати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37A20" w:rsidRPr="00837A20" w:rsidRDefault="00837A20" w:rsidP="00837A2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</w:t>
      </w:r>
      <w:proofErr w:type="gram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ід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 перерви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)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провітрює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допомагає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вчителеві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розвісити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навчальний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матеріал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наступного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уроку,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роздає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зошити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проханням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учителя.</w:t>
      </w:r>
    </w:p>
    <w:p w:rsidR="00837A20" w:rsidRPr="00837A20" w:rsidRDefault="00837A20" w:rsidP="00837A2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Наприкінці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дня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готують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наступного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робочого</w:t>
      </w:r>
      <w:proofErr w:type="spellEnd"/>
      <w:r w:rsidRPr="00837A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дня.</w:t>
      </w:r>
    </w:p>
    <w:p w:rsidR="00837A20" w:rsidRPr="00837A20" w:rsidRDefault="00837A20" w:rsidP="00837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E34C295" wp14:editId="4919BC93">
            <wp:extent cx="1428750" cy="1314450"/>
            <wp:effectExtent l="0" t="0" r="0" b="0"/>
            <wp:docPr id="1" name="Рисунок 1" descr="https://image.jimcdn.com/app/cms/image/transf/none/path/s39ac771ec540f5c9/image/i3de595917d85a987/version/15519512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451088386" descr="https://image.jimcdn.com/app/cms/image/transf/none/path/s39ac771ec540f5c9/image/i3de595917d85a987/version/1551951294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837A20">
      <w:pPr>
        <w:shd w:val="clear" w:color="auto" w:fill="FFFFFF"/>
        <w:spacing w:before="150" w:after="180" w:line="293" w:lineRule="atLeast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 w:eastAsia="ru-RU"/>
        </w:rPr>
      </w:pPr>
    </w:p>
    <w:p w:rsidR="00CA06E7" w:rsidRDefault="00CA06E7" w:rsidP="00CA06E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CA06E7" w:rsidRDefault="00CA06E7" w:rsidP="00CA06E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CA06E7" w:rsidRDefault="00CA06E7" w:rsidP="00CA06E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CA06E7" w:rsidRDefault="00CA06E7" w:rsidP="00CA06E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00099C" w:rsidRDefault="0000099C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00099C" w:rsidRDefault="0000099C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00099C" w:rsidRDefault="0000099C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CA06E7" w:rsidRDefault="00837A20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lastRenderedPageBreak/>
        <w:t>Порядок подання та розгляду заяв</w:t>
      </w:r>
    </w:p>
    <w:p w:rsidR="00CA06E7" w:rsidRDefault="00837A20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про випадки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в освітньому закладі</w:t>
      </w:r>
    </w:p>
    <w:p w:rsidR="0070099C" w:rsidRDefault="0070099C" w:rsidP="00CA06E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70099C" w:rsidRDefault="0070099C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="00837A20"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Згідно Закону України « Про освіту», розділ І, статті 25, 26 керівник навчального закладу: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здійснює контроль за виконанням плану заходів, спрямованих на запобігання та протидію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(цькуванню) в закладі освіти;</w:t>
      </w:r>
    </w:p>
    <w:p w:rsidR="0070099C" w:rsidRDefault="0070099C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="00837A20"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розглядає скарги про відмову у реагуванні на випадки </w:t>
      </w:r>
      <w:proofErr w:type="spellStart"/>
      <w:r w:rsidR="00837A20"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="00837A20"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(цькування), стали його свідками або постраждали від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;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забезпечує створення у закладі освіти безпечного освітнього середовища, вільного від насильства та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(цькування), у тому числі: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(цькуванню) в закладі освіти;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розглядає заяви про випадки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, стали його свідками або постраждали від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(цькування);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(цькування) в закладі освіти.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Якщо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дитина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стала </w:t>
      </w:r>
      <w:proofErr w:type="spellStart"/>
      <w:proofErr w:type="gram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</w:t>
      </w:r>
      <w:proofErr w:type="gram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ідком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закладі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передусім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вона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може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розказати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батькам,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вчителю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психологу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безпосередньо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директору.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Окрім цього, дитина може звернутись на гарячу лінію ГО «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Ла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Страда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Якщо педагог або інший працівник закладу освіти став свідком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, то він має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lastRenderedPageBreak/>
        <w:t xml:space="preserve">повідомити керівника закладу незалежно від того, чи поскаржилась йому жертва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чи ні.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Зразок скарги на жорстоке поводження з дитиною у навчальному закладі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837A20" w:rsidP="0070099C">
      <w:pPr>
        <w:shd w:val="clear" w:color="auto" w:fill="FFFFFF"/>
        <w:spacing w:after="0"/>
        <w:ind w:left="637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Директору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70099C" w:rsidP="0070099C">
      <w:pPr>
        <w:shd w:val="clear" w:color="auto" w:fill="FFFFFF"/>
        <w:spacing w:after="0"/>
        <w:ind w:left="637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Співаківської</w:t>
      </w:r>
      <w:r w:rsidR="00837A20"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загальноосвітньої школи І-ІІІ ступенів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Default="0070099C" w:rsidP="0070099C">
      <w:pPr>
        <w:shd w:val="clear" w:color="auto" w:fill="FFFFFF"/>
        <w:spacing w:after="0"/>
        <w:ind w:left="637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Маховій Ю.М.</w:t>
      </w:r>
    </w:p>
    <w:p w:rsidR="0070099C" w:rsidRDefault="00837A20" w:rsidP="0070099C">
      <w:pPr>
        <w:shd w:val="clear" w:color="auto" w:fill="FFFFFF"/>
        <w:spacing w:after="0"/>
        <w:ind w:left="637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ПІП,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учениці __ класу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що проживає за адресою:____________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  <w:t>телефон__________________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br/>
      </w:r>
    </w:p>
    <w:p w:rsidR="0070099C" w:rsidRDefault="00837A20" w:rsidP="0070099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ЗАЯВА</w:t>
      </w:r>
    </w:p>
    <w:p w:rsidR="0070099C" w:rsidRDefault="00837A20" w:rsidP="0070099C">
      <w:pPr>
        <w:shd w:val="clear" w:color="auto" w:fill="FFFFFF"/>
        <w:spacing w:after="0"/>
        <w:ind w:left="142"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08 лютого 2019 року на перерві ______ПІП в присутності учнів словесно мене образила та нанесла тілесні пошкодження.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призвело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нервового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зриву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відмови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бути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присутнім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уроках.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Звертаю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Вашу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увагу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те,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_____ПІ</w:t>
      </w:r>
      <w:proofErr w:type="gram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вперше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застосовує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такий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вид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цькування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відношенню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мене та до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інших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учнів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класу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Прошу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вивчити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факти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зазначені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заяві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та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захистити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мене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від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жорстокого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поводження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і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психічного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насилля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 боку </w:t>
      </w:r>
      <w:proofErr w:type="spell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однокласниці</w:t>
      </w:r>
      <w:proofErr w:type="spell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__________</w:t>
      </w:r>
      <w:proofErr w:type="gramStart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ІП.</w:t>
      </w:r>
    </w:p>
    <w:p w:rsidR="0070099C" w:rsidRDefault="0070099C" w:rsidP="0070099C">
      <w:pPr>
        <w:shd w:val="clear" w:color="auto" w:fill="FFFFFF"/>
        <w:spacing w:after="0"/>
        <w:ind w:left="142"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</w:p>
    <w:p w:rsidR="00837A20" w:rsidRDefault="00837A20" w:rsidP="0070099C">
      <w:pPr>
        <w:shd w:val="clear" w:color="auto" w:fill="FFFFFF"/>
        <w:spacing w:after="0"/>
        <w:ind w:left="142"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Дата 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П.І.П.</w:t>
      </w:r>
    </w:p>
    <w:p w:rsidR="0070099C" w:rsidRPr="00837A20" w:rsidRDefault="0070099C" w:rsidP="0070099C">
      <w:pPr>
        <w:shd w:val="clear" w:color="auto" w:fill="FFFFFF"/>
        <w:spacing w:after="0"/>
        <w:ind w:left="142"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</w:p>
    <w:p w:rsidR="0070099C" w:rsidRDefault="00837A20" w:rsidP="00700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Керівник закладу:</w:t>
      </w:r>
      <w:r w:rsidR="00700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837A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</w:p>
    <w:p w:rsidR="0070099C" w:rsidRPr="0070099C" w:rsidRDefault="00837A20" w:rsidP="0070099C">
      <w:pPr>
        <w:pStyle w:val="a4"/>
        <w:numPr>
          <w:ilvl w:val="1"/>
          <w:numId w:val="7"/>
        </w:numPr>
        <w:shd w:val="clear" w:color="auto" w:fill="FFFFFF"/>
        <w:spacing w:after="0"/>
        <w:ind w:left="426"/>
        <w:jc w:val="both"/>
        <w:rPr>
          <w:bCs/>
          <w:color w:val="111111"/>
          <w:sz w:val="28"/>
          <w:szCs w:val="28"/>
          <w:lang w:val="uk-UA"/>
        </w:rPr>
      </w:pPr>
      <w:r w:rsidRPr="0070099C">
        <w:rPr>
          <w:bCs/>
          <w:color w:val="111111"/>
          <w:sz w:val="28"/>
          <w:szCs w:val="28"/>
          <w:lang w:val="uk-UA"/>
        </w:rPr>
        <w:t>Розглядає таке звернення та реєструє у журналі обліку звернень та повідомлень про жорстоке поводження з дітьми або загрозу його вчинення;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  <w:lang w:val="uk-UA"/>
        </w:rPr>
        <w:t xml:space="preserve">• З’ясовує усі обставин </w:t>
      </w:r>
      <w:proofErr w:type="spellStart"/>
      <w:r w:rsidRPr="0070099C">
        <w:rPr>
          <w:bCs/>
          <w:color w:val="111111"/>
          <w:sz w:val="28"/>
          <w:szCs w:val="28"/>
          <w:lang w:val="uk-UA"/>
        </w:rPr>
        <w:t>булінгу</w:t>
      </w:r>
      <w:proofErr w:type="spellEnd"/>
      <w:r w:rsidRPr="0070099C">
        <w:rPr>
          <w:bCs/>
          <w:color w:val="111111"/>
          <w:sz w:val="28"/>
          <w:szCs w:val="28"/>
          <w:lang w:val="uk-UA"/>
        </w:rPr>
        <w:t xml:space="preserve">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 </w:t>
      </w:r>
    </w:p>
    <w:p w:rsidR="00837A20" w:rsidRPr="0070099C" w:rsidRDefault="00837A20" w:rsidP="0070099C">
      <w:pPr>
        <w:pStyle w:val="a4"/>
        <w:numPr>
          <w:ilvl w:val="1"/>
          <w:numId w:val="7"/>
        </w:numPr>
        <w:shd w:val="clear" w:color="auto" w:fill="FFFFFF"/>
        <w:spacing w:before="0" w:beforeAutospacing="0" w:after="0"/>
        <w:ind w:left="426"/>
        <w:jc w:val="both"/>
        <w:rPr>
          <w:bCs/>
          <w:color w:val="111111"/>
          <w:sz w:val="28"/>
          <w:szCs w:val="28"/>
        </w:rPr>
      </w:pPr>
      <w:r w:rsidRPr="0070099C">
        <w:rPr>
          <w:bCs/>
          <w:color w:val="111111"/>
          <w:sz w:val="28"/>
          <w:szCs w:val="28"/>
          <w:lang w:val="uk-UA"/>
        </w:rPr>
        <w:t xml:space="preserve">Скликає засідання комісії з розгляду випадків </w:t>
      </w:r>
      <w:proofErr w:type="spellStart"/>
      <w:r w:rsidRPr="0070099C">
        <w:rPr>
          <w:bCs/>
          <w:color w:val="111111"/>
          <w:sz w:val="28"/>
          <w:szCs w:val="28"/>
          <w:lang w:val="uk-UA"/>
        </w:rPr>
        <w:t>булінгу</w:t>
      </w:r>
      <w:proofErr w:type="spellEnd"/>
      <w:r w:rsidRPr="0070099C">
        <w:rPr>
          <w:bCs/>
          <w:color w:val="111111"/>
          <w:sz w:val="28"/>
          <w:szCs w:val="28"/>
          <w:lang w:val="uk-UA"/>
        </w:rPr>
        <w:t xml:space="preserve"> та окреслює подальші дії. </w:t>
      </w:r>
      <w:proofErr w:type="gramStart"/>
      <w:r w:rsidRPr="0070099C">
        <w:rPr>
          <w:bCs/>
          <w:color w:val="111111"/>
          <w:sz w:val="28"/>
          <w:szCs w:val="28"/>
        </w:rPr>
        <w:t>До</w:t>
      </w:r>
      <w:proofErr w:type="gramEnd"/>
      <w:r w:rsidRPr="0070099C">
        <w:rPr>
          <w:bCs/>
          <w:color w:val="111111"/>
          <w:sz w:val="28"/>
          <w:szCs w:val="28"/>
        </w:rPr>
        <w:t xml:space="preserve"> </w:t>
      </w:r>
      <w:proofErr w:type="gramStart"/>
      <w:r w:rsidRPr="0070099C">
        <w:rPr>
          <w:bCs/>
          <w:color w:val="111111"/>
          <w:sz w:val="28"/>
          <w:szCs w:val="28"/>
        </w:rPr>
        <w:t>складу</w:t>
      </w:r>
      <w:proofErr w:type="gram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такої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Комісії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можуть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входити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педагогічні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працівники</w:t>
      </w:r>
      <w:proofErr w:type="spellEnd"/>
      <w:r w:rsidRPr="0070099C">
        <w:rPr>
          <w:bCs/>
          <w:color w:val="111111"/>
          <w:sz w:val="28"/>
          <w:szCs w:val="28"/>
        </w:rPr>
        <w:t xml:space="preserve">, (у тому </w:t>
      </w:r>
      <w:proofErr w:type="spellStart"/>
      <w:r w:rsidRPr="0070099C">
        <w:rPr>
          <w:bCs/>
          <w:color w:val="111111"/>
          <w:sz w:val="28"/>
          <w:szCs w:val="28"/>
        </w:rPr>
        <w:t>числі</w:t>
      </w:r>
      <w:proofErr w:type="spellEnd"/>
      <w:r w:rsidRPr="0070099C">
        <w:rPr>
          <w:bCs/>
          <w:color w:val="111111"/>
          <w:sz w:val="28"/>
          <w:szCs w:val="28"/>
        </w:rPr>
        <w:t xml:space="preserve"> психолог,) батьки </w:t>
      </w:r>
      <w:proofErr w:type="spellStart"/>
      <w:r w:rsidRPr="0070099C">
        <w:rPr>
          <w:bCs/>
          <w:color w:val="111111"/>
          <w:sz w:val="28"/>
          <w:szCs w:val="28"/>
        </w:rPr>
        <w:t>постраждалого</w:t>
      </w:r>
      <w:proofErr w:type="spellEnd"/>
      <w:r w:rsidRPr="0070099C">
        <w:rPr>
          <w:bCs/>
          <w:color w:val="111111"/>
          <w:sz w:val="28"/>
          <w:szCs w:val="28"/>
        </w:rPr>
        <w:t xml:space="preserve"> та </w:t>
      </w:r>
      <w:proofErr w:type="spellStart"/>
      <w:r w:rsidRPr="0070099C">
        <w:rPr>
          <w:bCs/>
          <w:color w:val="111111"/>
          <w:sz w:val="28"/>
          <w:szCs w:val="28"/>
        </w:rPr>
        <w:t>булера</w:t>
      </w:r>
      <w:proofErr w:type="spellEnd"/>
      <w:r w:rsidRPr="0070099C">
        <w:rPr>
          <w:bCs/>
          <w:color w:val="111111"/>
          <w:sz w:val="28"/>
          <w:szCs w:val="28"/>
        </w:rPr>
        <w:t xml:space="preserve">, </w:t>
      </w:r>
      <w:proofErr w:type="spellStart"/>
      <w:r w:rsidRPr="0070099C">
        <w:rPr>
          <w:bCs/>
          <w:color w:val="111111"/>
          <w:sz w:val="28"/>
          <w:szCs w:val="28"/>
        </w:rPr>
        <w:t>керівник</w:t>
      </w:r>
      <w:proofErr w:type="spellEnd"/>
      <w:r w:rsidRPr="0070099C">
        <w:rPr>
          <w:bCs/>
          <w:color w:val="111111"/>
          <w:sz w:val="28"/>
          <w:szCs w:val="28"/>
        </w:rPr>
        <w:t xml:space="preserve"> закладу та </w:t>
      </w:r>
      <w:proofErr w:type="spellStart"/>
      <w:r w:rsidRPr="0070099C">
        <w:rPr>
          <w:bCs/>
          <w:color w:val="111111"/>
          <w:sz w:val="28"/>
          <w:szCs w:val="28"/>
        </w:rPr>
        <w:t>інші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зацікавлені</w:t>
      </w:r>
      <w:proofErr w:type="spellEnd"/>
      <w:r w:rsidRPr="0070099C">
        <w:rPr>
          <w:bCs/>
          <w:color w:val="111111"/>
          <w:sz w:val="28"/>
          <w:szCs w:val="28"/>
        </w:rPr>
        <w:t xml:space="preserve"> особи.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Pr="0070099C">
        <w:rPr>
          <w:bCs/>
          <w:color w:val="111111"/>
          <w:sz w:val="28"/>
          <w:szCs w:val="28"/>
          <w:lang w:val="uk-UA"/>
        </w:rPr>
        <w:t>булінг</w:t>
      </w:r>
      <w:proofErr w:type="spellEnd"/>
      <w:r w:rsidRPr="0070099C">
        <w:rPr>
          <w:bCs/>
          <w:color w:val="111111"/>
          <w:sz w:val="28"/>
          <w:szCs w:val="28"/>
          <w:lang w:val="uk-UA"/>
        </w:rPr>
        <w:t>, а не одноразовий конфлікт, то керівник закладу повідомляє уповноважені підрозділи органів Національної поліції України та Службу у справах дітей.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70099C">
        <w:rPr>
          <w:bCs/>
          <w:color w:val="111111"/>
          <w:sz w:val="28"/>
          <w:szCs w:val="28"/>
          <w:lang w:val="uk-UA"/>
        </w:rPr>
        <w:t>булінг</w:t>
      </w:r>
      <w:proofErr w:type="spellEnd"/>
      <w:r w:rsidRPr="0070099C">
        <w:rPr>
          <w:bCs/>
          <w:color w:val="111111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України із заявою, про що керівник закладу освіти має повідомити постраждалого.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>Але за будь-</w:t>
      </w:r>
      <w:proofErr w:type="spellStart"/>
      <w:r w:rsidRPr="0070099C">
        <w:rPr>
          <w:bCs/>
          <w:color w:val="111111"/>
          <w:sz w:val="28"/>
          <w:szCs w:val="28"/>
        </w:rPr>
        <w:t>якого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70099C">
        <w:rPr>
          <w:bCs/>
          <w:color w:val="111111"/>
          <w:sz w:val="28"/>
          <w:szCs w:val="28"/>
        </w:rPr>
        <w:t>р</w:t>
      </w:r>
      <w:proofErr w:type="gramEnd"/>
      <w:r w:rsidRPr="0070099C">
        <w:rPr>
          <w:bCs/>
          <w:color w:val="111111"/>
          <w:sz w:val="28"/>
          <w:szCs w:val="28"/>
        </w:rPr>
        <w:t>ішення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комісії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керівник</w:t>
      </w:r>
      <w:proofErr w:type="spellEnd"/>
      <w:r w:rsidRPr="0070099C">
        <w:rPr>
          <w:bCs/>
          <w:color w:val="111111"/>
          <w:sz w:val="28"/>
          <w:szCs w:val="28"/>
        </w:rPr>
        <w:t xml:space="preserve"> закладу </w:t>
      </w:r>
      <w:proofErr w:type="spellStart"/>
      <w:r w:rsidRPr="0070099C">
        <w:rPr>
          <w:bCs/>
          <w:color w:val="111111"/>
          <w:sz w:val="28"/>
          <w:szCs w:val="28"/>
        </w:rPr>
        <w:t>забезпечує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психологічну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підтримку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усім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lastRenderedPageBreak/>
        <w:t>учасникам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випадку</w:t>
      </w:r>
      <w:proofErr w:type="spellEnd"/>
      <w:r w:rsidRPr="0070099C">
        <w:rPr>
          <w:bCs/>
          <w:color w:val="111111"/>
          <w:sz w:val="28"/>
          <w:szCs w:val="28"/>
        </w:rPr>
        <w:t>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  <w:lang w:val="uk-UA"/>
        </w:rPr>
        <w:t>Рішення Комісії реєструється в окремому журналі, зберігається в паперовому вигляді з оригіналами підписів всіх членів Комісії.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Психологічний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супровід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таких </w:t>
      </w:r>
      <w:proofErr w:type="spellStart"/>
      <w:r w:rsidRPr="0070099C">
        <w:rPr>
          <w:bCs/>
          <w:color w:val="111111"/>
          <w:sz w:val="28"/>
          <w:szCs w:val="28"/>
        </w:rPr>
        <w:t>осіб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здійснює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70099C">
        <w:rPr>
          <w:bCs/>
          <w:color w:val="111111"/>
          <w:sz w:val="28"/>
          <w:szCs w:val="28"/>
        </w:rPr>
        <w:t>соц</w:t>
      </w:r>
      <w:proofErr w:type="gramEnd"/>
      <w:r w:rsidRPr="0070099C">
        <w:rPr>
          <w:bCs/>
          <w:color w:val="111111"/>
          <w:sz w:val="28"/>
          <w:szCs w:val="28"/>
        </w:rPr>
        <w:t>іальний</w:t>
      </w:r>
      <w:proofErr w:type="spellEnd"/>
      <w:r w:rsidRPr="0070099C">
        <w:rPr>
          <w:bCs/>
          <w:color w:val="111111"/>
          <w:sz w:val="28"/>
          <w:szCs w:val="28"/>
        </w:rPr>
        <w:t xml:space="preserve"> педагог у </w:t>
      </w:r>
      <w:proofErr w:type="spellStart"/>
      <w:r w:rsidRPr="0070099C">
        <w:rPr>
          <w:bCs/>
          <w:color w:val="111111"/>
          <w:sz w:val="28"/>
          <w:szCs w:val="28"/>
        </w:rPr>
        <w:t>взаємодії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із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практичним</w:t>
      </w:r>
      <w:proofErr w:type="spellEnd"/>
      <w:r w:rsidRPr="0070099C">
        <w:rPr>
          <w:bCs/>
          <w:color w:val="111111"/>
          <w:sz w:val="28"/>
          <w:szCs w:val="28"/>
        </w:rPr>
        <w:t xml:space="preserve"> психологом. </w:t>
      </w:r>
      <w:proofErr w:type="gramStart"/>
      <w:r w:rsidRPr="0070099C">
        <w:rPr>
          <w:bCs/>
          <w:color w:val="111111"/>
          <w:sz w:val="28"/>
          <w:szCs w:val="28"/>
        </w:rPr>
        <w:t>З</w:t>
      </w:r>
      <w:proofErr w:type="gram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цією</w:t>
      </w:r>
      <w:proofErr w:type="spellEnd"/>
      <w:r w:rsidRPr="0070099C">
        <w:rPr>
          <w:bCs/>
          <w:color w:val="111111"/>
          <w:sz w:val="28"/>
          <w:szCs w:val="28"/>
        </w:rPr>
        <w:t xml:space="preserve"> метою </w:t>
      </w:r>
      <w:proofErr w:type="spellStart"/>
      <w:r w:rsidRPr="0070099C">
        <w:rPr>
          <w:bCs/>
          <w:color w:val="111111"/>
          <w:sz w:val="28"/>
          <w:szCs w:val="28"/>
        </w:rPr>
        <w:t>можна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запровадити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консультаційні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години</w:t>
      </w:r>
      <w:proofErr w:type="spellEnd"/>
      <w:r w:rsidRPr="0070099C">
        <w:rPr>
          <w:bCs/>
          <w:color w:val="111111"/>
          <w:sz w:val="28"/>
          <w:szCs w:val="28"/>
        </w:rPr>
        <w:t xml:space="preserve"> у практичного психолога і </w:t>
      </w:r>
      <w:proofErr w:type="spellStart"/>
      <w:r w:rsidRPr="0070099C">
        <w:rPr>
          <w:bCs/>
          <w:color w:val="111111"/>
          <w:sz w:val="28"/>
          <w:szCs w:val="28"/>
        </w:rPr>
        <w:t>соціального</w:t>
      </w:r>
      <w:proofErr w:type="spellEnd"/>
      <w:r w:rsidRPr="0070099C">
        <w:rPr>
          <w:bCs/>
          <w:color w:val="111111"/>
          <w:sz w:val="28"/>
          <w:szCs w:val="28"/>
        </w:rPr>
        <w:t xml:space="preserve"> педагога, </w:t>
      </w:r>
      <w:proofErr w:type="spellStart"/>
      <w:r w:rsidRPr="0070099C">
        <w:rPr>
          <w:bCs/>
          <w:color w:val="111111"/>
          <w:sz w:val="28"/>
          <w:szCs w:val="28"/>
        </w:rPr>
        <w:t>скриньки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довіри</w:t>
      </w:r>
      <w:proofErr w:type="spellEnd"/>
      <w:r w:rsidRPr="0070099C">
        <w:rPr>
          <w:bCs/>
          <w:color w:val="111111"/>
          <w:sz w:val="28"/>
          <w:szCs w:val="28"/>
        </w:rPr>
        <w:t xml:space="preserve">, </w:t>
      </w:r>
      <w:proofErr w:type="spellStart"/>
      <w:r w:rsidRPr="0070099C">
        <w:rPr>
          <w:bCs/>
          <w:color w:val="111111"/>
          <w:sz w:val="28"/>
          <w:szCs w:val="28"/>
        </w:rPr>
        <w:t>оприлюднення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телефонів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довіри</w:t>
      </w:r>
      <w:proofErr w:type="spellEnd"/>
      <w:r w:rsidRPr="0070099C">
        <w:rPr>
          <w:bCs/>
          <w:color w:val="111111"/>
          <w:sz w:val="28"/>
          <w:szCs w:val="28"/>
        </w:rPr>
        <w:t xml:space="preserve">, </w:t>
      </w:r>
      <w:proofErr w:type="spellStart"/>
      <w:r w:rsidRPr="0070099C">
        <w:rPr>
          <w:bCs/>
          <w:color w:val="111111"/>
          <w:sz w:val="28"/>
          <w:szCs w:val="28"/>
        </w:rPr>
        <w:t>зокрема</w:t>
      </w:r>
      <w:proofErr w:type="spellEnd"/>
      <w:r w:rsidRPr="0070099C">
        <w:rPr>
          <w:bCs/>
          <w:color w:val="111111"/>
          <w:sz w:val="28"/>
          <w:szCs w:val="28"/>
        </w:rPr>
        <w:t>: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Дитяча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лінія</w:t>
      </w:r>
      <w:proofErr w:type="spellEnd"/>
      <w:r w:rsidRPr="0070099C">
        <w:rPr>
          <w:bCs/>
          <w:color w:val="111111"/>
          <w:sz w:val="28"/>
          <w:szCs w:val="28"/>
        </w:rPr>
        <w:t xml:space="preserve"> 116 111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0 800 500 225 (з 12.00 до 16.00);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Гаряча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телефонна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лінія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щодо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боулінгу</w:t>
      </w:r>
      <w:proofErr w:type="spellEnd"/>
      <w:r w:rsidRPr="0070099C">
        <w:rPr>
          <w:bCs/>
          <w:color w:val="111111"/>
          <w:sz w:val="28"/>
          <w:szCs w:val="28"/>
        </w:rPr>
        <w:t xml:space="preserve"> 116 000;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Гарячая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лінія</w:t>
      </w:r>
      <w:proofErr w:type="spellEnd"/>
      <w:r w:rsidRPr="0070099C">
        <w:rPr>
          <w:bCs/>
          <w:color w:val="111111"/>
          <w:sz w:val="28"/>
          <w:szCs w:val="28"/>
        </w:rPr>
        <w:t xml:space="preserve"> з </w:t>
      </w:r>
      <w:proofErr w:type="spellStart"/>
      <w:r w:rsidRPr="0070099C">
        <w:rPr>
          <w:bCs/>
          <w:color w:val="111111"/>
          <w:sz w:val="28"/>
          <w:szCs w:val="28"/>
        </w:rPr>
        <w:t>питань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запобігання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насильству</w:t>
      </w:r>
      <w:proofErr w:type="spellEnd"/>
      <w:r w:rsidRPr="0070099C">
        <w:rPr>
          <w:bCs/>
          <w:color w:val="111111"/>
          <w:sz w:val="28"/>
          <w:szCs w:val="28"/>
        </w:rPr>
        <w:t xml:space="preserve"> 116 123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0 800 500 335;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Уповноважений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Верховно</w:t>
      </w:r>
      <w:proofErr w:type="gramStart"/>
      <w:r w:rsidRPr="0070099C">
        <w:rPr>
          <w:bCs/>
          <w:color w:val="111111"/>
          <w:sz w:val="28"/>
          <w:szCs w:val="28"/>
        </w:rPr>
        <w:t>ї</w:t>
      </w:r>
      <w:proofErr w:type="spellEnd"/>
      <w:r w:rsidRPr="0070099C">
        <w:rPr>
          <w:bCs/>
          <w:color w:val="111111"/>
          <w:sz w:val="28"/>
          <w:szCs w:val="28"/>
        </w:rPr>
        <w:t xml:space="preserve"> Р</w:t>
      </w:r>
      <w:proofErr w:type="gramEnd"/>
      <w:r w:rsidRPr="0070099C">
        <w:rPr>
          <w:bCs/>
          <w:color w:val="111111"/>
          <w:sz w:val="28"/>
          <w:szCs w:val="28"/>
        </w:rPr>
        <w:t xml:space="preserve">ади з прав </w:t>
      </w:r>
      <w:proofErr w:type="spellStart"/>
      <w:r w:rsidRPr="0070099C">
        <w:rPr>
          <w:bCs/>
          <w:color w:val="111111"/>
          <w:sz w:val="28"/>
          <w:szCs w:val="28"/>
        </w:rPr>
        <w:t>людини</w:t>
      </w:r>
      <w:proofErr w:type="spellEnd"/>
      <w:r w:rsidRPr="0070099C">
        <w:rPr>
          <w:bCs/>
          <w:color w:val="111111"/>
          <w:sz w:val="28"/>
          <w:szCs w:val="28"/>
        </w:rPr>
        <w:t xml:space="preserve"> 0 800 50 17 20;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Уповноважений</w:t>
      </w:r>
      <w:proofErr w:type="spellEnd"/>
      <w:r w:rsidRPr="0070099C">
        <w:rPr>
          <w:bCs/>
          <w:color w:val="111111"/>
          <w:sz w:val="28"/>
          <w:szCs w:val="28"/>
        </w:rPr>
        <w:t xml:space="preserve"> Президента </w:t>
      </w:r>
      <w:proofErr w:type="spellStart"/>
      <w:r w:rsidRPr="0070099C">
        <w:rPr>
          <w:bCs/>
          <w:color w:val="111111"/>
          <w:sz w:val="28"/>
          <w:szCs w:val="28"/>
        </w:rPr>
        <w:t>України</w:t>
      </w:r>
      <w:proofErr w:type="spellEnd"/>
      <w:r w:rsidRPr="0070099C">
        <w:rPr>
          <w:bCs/>
          <w:color w:val="111111"/>
          <w:sz w:val="28"/>
          <w:szCs w:val="28"/>
        </w:rPr>
        <w:t xml:space="preserve"> з прав </w:t>
      </w:r>
      <w:proofErr w:type="spellStart"/>
      <w:r w:rsidRPr="0070099C">
        <w:rPr>
          <w:bCs/>
          <w:color w:val="111111"/>
          <w:sz w:val="28"/>
          <w:szCs w:val="28"/>
        </w:rPr>
        <w:t>дитини</w:t>
      </w:r>
      <w:proofErr w:type="spellEnd"/>
      <w:r w:rsidRPr="0070099C">
        <w:rPr>
          <w:bCs/>
          <w:color w:val="111111"/>
          <w:sz w:val="28"/>
          <w:szCs w:val="28"/>
        </w:rPr>
        <w:t xml:space="preserve"> 0 44 255 76 75;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Центр </w:t>
      </w:r>
      <w:proofErr w:type="spellStart"/>
      <w:r w:rsidRPr="0070099C">
        <w:rPr>
          <w:bCs/>
          <w:color w:val="111111"/>
          <w:sz w:val="28"/>
          <w:szCs w:val="28"/>
        </w:rPr>
        <w:t>надання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безоплатної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правової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допомоги</w:t>
      </w:r>
      <w:proofErr w:type="spellEnd"/>
      <w:r w:rsidRPr="0070099C">
        <w:rPr>
          <w:bCs/>
          <w:color w:val="111111"/>
          <w:sz w:val="28"/>
          <w:szCs w:val="28"/>
        </w:rPr>
        <w:t xml:space="preserve"> 0 800 213 103;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Національна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поліція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України</w:t>
      </w:r>
      <w:proofErr w:type="spellEnd"/>
      <w:r w:rsidRPr="0070099C">
        <w:rPr>
          <w:bCs/>
          <w:color w:val="111111"/>
          <w:sz w:val="28"/>
          <w:szCs w:val="28"/>
        </w:rPr>
        <w:t xml:space="preserve"> 102. </w:t>
      </w:r>
      <w:proofErr w:type="spellStart"/>
      <w:r w:rsidRPr="0070099C">
        <w:rPr>
          <w:bCs/>
          <w:color w:val="111111"/>
          <w:sz w:val="28"/>
          <w:szCs w:val="28"/>
        </w:rPr>
        <w:t>Новоприйнятий</w:t>
      </w:r>
      <w:proofErr w:type="spellEnd"/>
      <w:r w:rsidRPr="0070099C">
        <w:rPr>
          <w:bCs/>
          <w:color w:val="111111"/>
          <w:sz w:val="28"/>
          <w:szCs w:val="28"/>
        </w:rPr>
        <w:t xml:space="preserve"> Закон </w:t>
      </w:r>
      <w:proofErr w:type="spellStart"/>
      <w:r w:rsidRPr="0070099C">
        <w:rPr>
          <w:bCs/>
          <w:color w:val="111111"/>
          <w:sz w:val="28"/>
          <w:szCs w:val="28"/>
        </w:rPr>
        <w:t>передбачає</w:t>
      </w:r>
      <w:proofErr w:type="spellEnd"/>
      <w:r w:rsidRPr="0070099C">
        <w:rPr>
          <w:bCs/>
          <w:color w:val="111111"/>
          <w:sz w:val="28"/>
          <w:szCs w:val="28"/>
        </w:rPr>
        <w:t xml:space="preserve"> низку </w:t>
      </w:r>
      <w:proofErr w:type="spellStart"/>
      <w:r w:rsidRPr="0070099C">
        <w:rPr>
          <w:bCs/>
          <w:color w:val="111111"/>
          <w:sz w:val="28"/>
          <w:szCs w:val="28"/>
        </w:rPr>
        <w:t>штрафі</w:t>
      </w:r>
      <w:proofErr w:type="gramStart"/>
      <w:r w:rsidRPr="0070099C">
        <w:rPr>
          <w:bCs/>
          <w:color w:val="111111"/>
          <w:sz w:val="28"/>
          <w:szCs w:val="28"/>
        </w:rPr>
        <w:t>в</w:t>
      </w:r>
      <w:proofErr w:type="spellEnd"/>
      <w:proofErr w:type="gramEnd"/>
      <w:r w:rsidRPr="0070099C">
        <w:rPr>
          <w:bCs/>
          <w:color w:val="111111"/>
          <w:sz w:val="28"/>
          <w:szCs w:val="28"/>
        </w:rPr>
        <w:t xml:space="preserve"> за </w:t>
      </w:r>
      <w:proofErr w:type="spellStart"/>
      <w:r w:rsidRPr="0070099C">
        <w:rPr>
          <w:bCs/>
          <w:color w:val="111111"/>
          <w:sz w:val="28"/>
          <w:szCs w:val="28"/>
        </w:rPr>
        <w:t>цькування</w:t>
      </w:r>
      <w:proofErr w:type="spellEnd"/>
      <w:r w:rsidRPr="0070099C">
        <w:rPr>
          <w:bCs/>
          <w:color w:val="111111"/>
          <w:sz w:val="28"/>
          <w:szCs w:val="28"/>
        </w:rPr>
        <w:t xml:space="preserve">. - </w:t>
      </w:r>
      <w:proofErr w:type="spellStart"/>
      <w:r w:rsidRPr="0070099C">
        <w:rPr>
          <w:bCs/>
          <w:color w:val="111111"/>
          <w:sz w:val="28"/>
          <w:szCs w:val="28"/>
        </w:rPr>
        <w:t>Штрафи</w:t>
      </w:r>
      <w:proofErr w:type="spellEnd"/>
      <w:r w:rsidRPr="0070099C">
        <w:rPr>
          <w:bCs/>
          <w:color w:val="111111"/>
          <w:sz w:val="28"/>
          <w:szCs w:val="28"/>
        </w:rPr>
        <w:t xml:space="preserve"> за </w:t>
      </w:r>
      <w:proofErr w:type="spellStart"/>
      <w:proofErr w:type="gramStart"/>
      <w:r w:rsidRPr="0070099C">
        <w:rPr>
          <w:bCs/>
          <w:color w:val="111111"/>
          <w:sz w:val="28"/>
          <w:szCs w:val="28"/>
        </w:rPr>
        <w:t>бул</w:t>
      </w:r>
      <w:proofErr w:type="gramEnd"/>
      <w:r w:rsidRPr="0070099C">
        <w:rPr>
          <w:bCs/>
          <w:color w:val="111111"/>
          <w:sz w:val="28"/>
          <w:szCs w:val="28"/>
        </w:rPr>
        <w:t>інг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становитимуть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50 до 100 </w:t>
      </w:r>
      <w:proofErr w:type="spellStart"/>
      <w:r w:rsidRPr="0070099C">
        <w:rPr>
          <w:bCs/>
          <w:color w:val="111111"/>
          <w:sz w:val="28"/>
          <w:szCs w:val="28"/>
        </w:rPr>
        <w:t>неоподатковуваних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мінімумів</w:t>
      </w:r>
      <w:proofErr w:type="spellEnd"/>
      <w:r w:rsidRPr="0070099C">
        <w:rPr>
          <w:bCs/>
          <w:color w:val="111111"/>
          <w:sz w:val="28"/>
          <w:szCs w:val="28"/>
        </w:rPr>
        <w:t xml:space="preserve">, </w:t>
      </w:r>
      <w:proofErr w:type="spellStart"/>
      <w:r w:rsidRPr="0070099C">
        <w:rPr>
          <w:bCs/>
          <w:color w:val="111111"/>
          <w:sz w:val="28"/>
          <w:szCs w:val="28"/>
        </w:rPr>
        <w:t>тобто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850 до 1700 </w:t>
      </w:r>
      <w:proofErr w:type="spellStart"/>
      <w:r w:rsidRPr="0070099C">
        <w:rPr>
          <w:bCs/>
          <w:color w:val="111111"/>
          <w:sz w:val="28"/>
          <w:szCs w:val="28"/>
        </w:rPr>
        <w:t>гривень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20 до 40 годин </w:t>
      </w:r>
      <w:proofErr w:type="spellStart"/>
      <w:r w:rsidRPr="0070099C">
        <w:rPr>
          <w:bCs/>
          <w:color w:val="111111"/>
          <w:sz w:val="28"/>
          <w:szCs w:val="28"/>
        </w:rPr>
        <w:t>громадських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робіт</w:t>
      </w:r>
      <w:proofErr w:type="spellEnd"/>
      <w:r w:rsidRPr="0070099C">
        <w:rPr>
          <w:bCs/>
          <w:color w:val="111111"/>
          <w:sz w:val="28"/>
          <w:szCs w:val="28"/>
        </w:rPr>
        <w:t>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Якщо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булінг</w:t>
      </w:r>
      <w:proofErr w:type="spellEnd"/>
      <w:r w:rsidRPr="0070099C">
        <w:rPr>
          <w:bCs/>
          <w:color w:val="111111"/>
          <w:sz w:val="28"/>
          <w:szCs w:val="28"/>
        </w:rPr>
        <w:t xml:space="preserve"> вчинено </w:t>
      </w:r>
      <w:proofErr w:type="spellStart"/>
      <w:r w:rsidRPr="0070099C">
        <w:rPr>
          <w:bCs/>
          <w:color w:val="111111"/>
          <w:sz w:val="28"/>
          <w:szCs w:val="28"/>
        </w:rPr>
        <w:t>групою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осіб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повторно </w:t>
      </w:r>
      <w:proofErr w:type="spellStart"/>
      <w:r w:rsidRPr="0070099C">
        <w:rPr>
          <w:bCs/>
          <w:color w:val="111111"/>
          <w:sz w:val="28"/>
          <w:szCs w:val="28"/>
        </w:rPr>
        <w:t>протягом</w:t>
      </w:r>
      <w:proofErr w:type="spellEnd"/>
      <w:r w:rsidRPr="0070099C">
        <w:rPr>
          <w:bCs/>
          <w:color w:val="111111"/>
          <w:sz w:val="28"/>
          <w:szCs w:val="28"/>
        </w:rPr>
        <w:t xml:space="preserve"> року </w:t>
      </w:r>
      <w:proofErr w:type="spellStart"/>
      <w:r w:rsidRPr="0070099C">
        <w:rPr>
          <w:bCs/>
          <w:color w:val="111111"/>
          <w:sz w:val="28"/>
          <w:szCs w:val="28"/>
        </w:rPr>
        <w:t>після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накладення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адміністративного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стягнення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, штраф буде </w:t>
      </w:r>
      <w:proofErr w:type="spellStart"/>
      <w:r w:rsidRPr="0070099C">
        <w:rPr>
          <w:bCs/>
          <w:color w:val="111111"/>
          <w:sz w:val="28"/>
          <w:szCs w:val="28"/>
        </w:rPr>
        <w:t>більшим</w:t>
      </w:r>
      <w:proofErr w:type="spellEnd"/>
      <w:r w:rsidRPr="0070099C">
        <w:rPr>
          <w:bCs/>
          <w:color w:val="111111"/>
          <w:sz w:val="28"/>
          <w:szCs w:val="28"/>
        </w:rPr>
        <w:t xml:space="preserve"> —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100 до 200 </w:t>
      </w:r>
      <w:proofErr w:type="spellStart"/>
      <w:r w:rsidRPr="0070099C">
        <w:rPr>
          <w:bCs/>
          <w:color w:val="111111"/>
          <w:sz w:val="28"/>
          <w:szCs w:val="28"/>
        </w:rPr>
        <w:t>мінімумів</w:t>
      </w:r>
      <w:proofErr w:type="spellEnd"/>
      <w:r w:rsidRPr="0070099C">
        <w:rPr>
          <w:bCs/>
          <w:color w:val="111111"/>
          <w:sz w:val="28"/>
          <w:szCs w:val="28"/>
        </w:rPr>
        <w:t xml:space="preserve"> (1700 - 3400 </w:t>
      </w:r>
      <w:proofErr w:type="spellStart"/>
      <w:r w:rsidRPr="0070099C">
        <w:rPr>
          <w:bCs/>
          <w:color w:val="111111"/>
          <w:sz w:val="28"/>
          <w:szCs w:val="28"/>
        </w:rPr>
        <w:t>гривень</w:t>
      </w:r>
      <w:proofErr w:type="spellEnd"/>
      <w:r w:rsidRPr="0070099C">
        <w:rPr>
          <w:bCs/>
          <w:color w:val="111111"/>
          <w:sz w:val="28"/>
          <w:szCs w:val="28"/>
        </w:rPr>
        <w:t xml:space="preserve">)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громадські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роботи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gramStart"/>
      <w:r w:rsidRPr="0070099C">
        <w:rPr>
          <w:bCs/>
          <w:color w:val="111111"/>
          <w:sz w:val="28"/>
          <w:szCs w:val="28"/>
        </w:rPr>
        <w:t>на</w:t>
      </w:r>
      <w:proofErr w:type="gramEnd"/>
      <w:r w:rsidRPr="0070099C">
        <w:rPr>
          <w:bCs/>
          <w:color w:val="111111"/>
          <w:sz w:val="28"/>
          <w:szCs w:val="28"/>
        </w:rPr>
        <w:t xml:space="preserve"> строк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40 до 60 годин.</w:t>
      </w:r>
      <w:r w:rsidR="0070099C" w:rsidRPr="0070099C">
        <w:rPr>
          <w:bCs/>
          <w:color w:val="111111"/>
          <w:sz w:val="28"/>
          <w:szCs w:val="28"/>
          <w:lang w:val="uk-UA"/>
        </w:rPr>
        <w:t xml:space="preserve"> </w:t>
      </w:r>
      <w:r w:rsidRPr="0070099C">
        <w:rPr>
          <w:bCs/>
          <w:color w:val="111111"/>
          <w:sz w:val="28"/>
          <w:szCs w:val="28"/>
        </w:rPr>
        <w:t xml:space="preserve">- </w:t>
      </w:r>
      <w:proofErr w:type="spellStart"/>
      <w:r w:rsidRPr="0070099C">
        <w:rPr>
          <w:bCs/>
          <w:color w:val="111111"/>
          <w:sz w:val="28"/>
          <w:szCs w:val="28"/>
        </w:rPr>
        <w:t>Неповідомлення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керівником</w:t>
      </w:r>
      <w:proofErr w:type="spellEnd"/>
      <w:r w:rsidRPr="0070099C">
        <w:rPr>
          <w:bCs/>
          <w:color w:val="111111"/>
          <w:sz w:val="28"/>
          <w:szCs w:val="28"/>
        </w:rPr>
        <w:t xml:space="preserve"> закладу </w:t>
      </w:r>
      <w:proofErr w:type="spellStart"/>
      <w:r w:rsidRPr="0070099C">
        <w:rPr>
          <w:bCs/>
          <w:color w:val="111111"/>
          <w:sz w:val="28"/>
          <w:szCs w:val="28"/>
        </w:rPr>
        <w:t>освіти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уповноваженим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70099C">
        <w:rPr>
          <w:bCs/>
          <w:color w:val="111111"/>
          <w:sz w:val="28"/>
          <w:szCs w:val="28"/>
        </w:rPr>
        <w:t>п</w:t>
      </w:r>
      <w:proofErr w:type="gramEnd"/>
      <w:r w:rsidRPr="0070099C">
        <w:rPr>
          <w:bCs/>
          <w:color w:val="111111"/>
          <w:sz w:val="28"/>
          <w:szCs w:val="28"/>
        </w:rPr>
        <w:t>ідрозділам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органів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Національної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поліції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України</w:t>
      </w:r>
      <w:proofErr w:type="spellEnd"/>
      <w:r w:rsidRPr="0070099C">
        <w:rPr>
          <w:bCs/>
          <w:color w:val="111111"/>
          <w:sz w:val="28"/>
          <w:szCs w:val="28"/>
        </w:rPr>
        <w:t xml:space="preserve"> про </w:t>
      </w:r>
      <w:proofErr w:type="spellStart"/>
      <w:r w:rsidRPr="0070099C">
        <w:rPr>
          <w:bCs/>
          <w:color w:val="111111"/>
          <w:sz w:val="28"/>
          <w:szCs w:val="28"/>
        </w:rPr>
        <w:t>випадки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булінгу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учасника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освітнього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процесу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тягне</w:t>
      </w:r>
      <w:proofErr w:type="spellEnd"/>
      <w:r w:rsidRPr="0070099C">
        <w:rPr>
          <w:bCs/>
          <w:color w:val="111111"/>
          <w:sz w:val="28"/>
          <w:szCs w:val="28"/>
        </w:rPr>
        <w:t xml:space="preserve"> за собою </w:t>
      </w:r>
      <w:proofErr w:type="spellStart"/>
      <w:r w:rsidRPr="0070099C">
        <w:rPr>
          <w:bCs/>
          <w:color w:val="111111"/>
          <w:sz w:val="28"/>
          <w:szCs w:val="28"/>
        </w:rPr>
        <w:t>накладення</w:t>
      </w:r>
      <w:proofErr w:type="spellEnd"/>
      <w:r w:rsidRPr="0070099C">
        <w:rPr>
          <w:bCs/>
          <w:color w:val="111111"/>
          <w:sz w:val="28"/>
          <w:szCs w:val="28"/>
        </w:rPr>
        <w:t xml:space="preserve"> штрафу </w:t>
      </w:r>
      <w:proofErr w:type="spellStart"/>
      <w:r w:rsidRPr="0070099C">
        <w:rPr>
          <w:bCs/>
          <w:color w:val="111111"/>
          <w:sz w:val="28"/>
          <w:szCs w:val="28"/>
        </w:rPr>
        <w:t>від</w:t>
      </w:r>
      <w:proofErr w:type="spellEnd"/>
      <w:r w:rsidRPr="0070099C">
        <w:rPr>
          <w:bCs/>
          <w:color w:val="111111"/>
          <w:sz w:val="28"/>
          <w:szCs w:val="28"/>
        </w:rPr>
        <w:t xml:space="preserve"> 50 до 100 </w:t>
      </w:r>
      <w:proofErr w:type="spellStart"/>
      <w:r w:rsidRPr="0070099C">
        <w:rPr>
          <w:bCs/>
          <w:color w:val="111111"/>
          <w:sz w:val="28"/>
          <w:szCs w:val="28"/>
        </w:rPr>
        <w:t>неоподатковуваних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мінімумів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доходів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громадян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або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виправні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роботи</w:t>
      </w:r>
      <w:proofErr w:type="spellEnd"/>
      <w:r w:rsidRPr="0070099C">
        <w:rPr>
          <w:bCs/>
          <w:color w:val="111111"/>
          <w:sz w:val="28"/>
          <w:szCs w:val="28"/>
        </w:rPr>
        <w:t xml:space="preserve"> на строк до 1 </w:t>
      </w:r>
      <w:proofErr w:type="spellStart"/>
      <w:r w:rsidRPr="0070099C">
        <w:rPr>
          <w:bCs/>
          <w:color w:val="111111"/>
          <w:sz w:val="28"/>
          <w:szCs w:val="28"/>
        </w:rPr>
        <w:t>місяця</w:t>
      </w:r>
      <w:proofErr w:type="spellEnd"/>
      <w:r w:rsidRPr="0070099C">
        <w:rPr>
          <w:bCs/>
          <w:color w:val="111111"/>
          <w:sz w:val="28"/>
          <w:szCs w:val="28"/>
        </w:rPr>
        <w:t xml:space="preserve"> з </w:t>
      </w:r>
      <w:proofErr w:type="spellStart"/>
      <w:r w:rsidRPr="0070099C">
        <w:rPr>
          <w:bCs/>
          <w:color w:val="111111"/>
          <w:sz w:val="28"/>
          <w:szCs w:val="28"/>
        </w:rPr>
        <w:t>відрахуванням</w:t>
      </w:r>
      <w:proofErr w:type="spellEnd"/>
      <w:r w:rsidRPr="0070099C">
        <w:rPr>
          <w:bCs/>
          <w:color w:val="111111"/>
          <w:sz w:val="28"/>
          <w:szCs w:val="28"/>
        </w:rPr>
        <w:t xml:space="preserve"> до 20 </w:t>
      </w:r>
      <w:proofErr w:type="spellStart"/>
      <w:r w:rsidRPr="0070099C">
        <w:rPr>
          <w:bCs/>
          <w:color w:val="111111"/>
          <w:sz w:val="28"/>
          <w:szCs w:val="28"/>
        </w:rPr>
        <w:t>відсотків</w:t>
      </w:r>
      <w:proofErr w:type="spellEnd"/>
      <w:r w:rsidRPr="0070099C">
        <w:rPr>
          <w:bCs/>
          <w:color w:val="111111"/>
          <w:sz w:val="28"/>
          <w:szCs w:val="28"/>
        </w:rPr>
        <w:t xml:space="preserve"> </w:t>
      </w:r>
      <w:proofErr w:type="spellStart"/>
      <w:r w:rsidRPr="0070099C">
        <w:rPr>
          <w:bCs/>
          <w:color w:val="111111"/>
          <w:sz w:val="28"/>
          <w:szCs w:val="28"/>
        </w:rPr>
        <w:t>заробітку</w:t>
      </w:r>
      <w:proofErr w:type="spellEnd"/>
      <w:r w:rsidRPr="0070099C">
        <w:rPr>
          <w:bCs/>
          <w:color w:val="111111"/>
          <w:sz w:val="28"/>
          <w:szCs w:val="28"/>
        </w:rPr>
        <w:t>.</w:t>
      </w:r>
    </w:p>
    <w:p w:rsidR="00837A20" w:rsidRPr="00837A20" w:rsidRDefault="00837A20" w:rsidP="0070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реагування</w:t>
      </w:r>
    </w:p>
    <w:p w:rsidR="00837A20" w:rsidRPr="00837A20" w:rsidRDefault="00837A20" w:rsidP="00CA06E7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доведені випадки </w:t>
      </w:r>
      <w:proofErr w:type="spellStart"/>
      <w:r w:rsidRPr="0083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83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:rsidR="00837A20" w:rsidRPr="0070099C" w:rsidRDefault="00837A20" w:rsidP="0070099C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  <w:lang w:val="uk-UA"/>
        </w:rPr>
      </w:pPr>
      <w:r w:rsidRPr="0070099C">
        <w:rPr>
          <w:color w:val="000000"/>
          <w:sz w:val="28"/>
          <w:szCs w:val="28"/>
          <w:lang w:val="uk-UA"/>
        </w:rPr>
        <w:t xml:space="preserve">Якщо комісія, створена для розгляду випадку </w:t>
      </w:r>
      <w:proofErr w:type="spellStart"/>
      <w:r w:rsidRPr="0070099C">
        <w:rPr>
          <w:color w:val="000000"/>
          <w:sz w:val="28"/>
          <w:szCs w:val="28"/>
          <w:lang w:val="uk-UA"/>
        </w:rPr>
        <w:t>булінгу</w:t>
      </w:r>
      <w:proofErr w:type="spellEnd"/>
      <w:r w:rsidRPr="0070099C">
        <w:rPr>
          <w:color w:val="000000"/>
          <w:sz w:val="28"/>
          <w:szCs w:val="28"/>
          <w:lang w:val="uk-UA"/>
        </w:rPr>
        <w:t xml:space="preserve"> (цькування),  визнала, що це був </w:t>
      </w:r>
      <w:proofErr w:type="spellStart"/>
      <w:r w:rsidRPr="0070099C">
        <w:rPr>
          <w:color w:val="000000"/>
          <w:sz w:val="28"/>
          <w:szCs w:val="28"/>
          <w:lang w:val="uk-UA"/>
        </w:rPr>
        <w:t>булінг</w:t>
      </w:r>
      <w:proofErr w:type="spellEnd"/>
      <w:r w:rsidRPr="0070099C">
        <w:rPr>
          <w:color w:val="000000"/>
          <w:sz w:val="28"/>
          <w:szCs w:val="28"/>
          <w:lang w:val="uk-UA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837A20" w:rsidRPr="007D1CAD" w:rsidRDefault="00837A20" w:rsidP="0070099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 Ювенальній поліції сектору превенції </w:t>
      </w:r>
      <w:r w:rsidR="00CA0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Ізюмського</w:t>
      </w:r>
      <w:r w:rsidRPr="00837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відділу Національної поліції;</w:t>
      </w:r>
    </w:p>
    <w:p w:rsidR="00837A20" w:rsidRPr="00837A20" w:rsidRDefault="00837A20" w:rsidP="0070099C">
      <w:pPr>
        <w:shd w:val="clear" w:color="auto" w:fill="FFFFFF"/>
        <w:spacing w:after="0" w:line="383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 Службі у справах дітей </w:t>
      </w:r>
      <w:r w:rsidR="00CA0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Ізюмського </w:t>
      </w:r>
      <w:r w:rsidRPr="00837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району.</w:t>
      </w:r>
    </w:p>
    <w:p w:rsidR="00837A20" w:rsidRPr="0070099C" w:rsidRDefault="00837A20" w:rsidP="0070099C">
      <w:pPr>
        <w:pStyle w:val="a4"/>
        <w:numPr>
          <w:ilvl w:val="1"/>
          <w:numId w:val="6"/>
        </w:numPr>
        <w:shd w:val="clear" w:color="auto" w:fill="FFFFFF"/>
        <w:spacing w:before="0" w:beforeAutospacing="0" w:after="0" w:line="383" w:lineRule="atLeast"/>
        <w:ind w:left="426"/>
        <w:jc w:val="both"/>
        <w:rPr>
          <w:color w:val="000000"/>
          <w:sz w:val="28"/>
          <w:szCs w:val="28"/>
        </w:rPr>
      </w:pPr>
      <w:r w:rsidRPr="0070099C">
        <w:rPr>
          <w:color w:val="000000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70099C">
        <w:rPr>
          <w:color w:val="000000"/>
          <w:sz w:val="28"/>
          <w:szCs w:val="28"/>
          <w:lang w:val="uk-UA"/>
        </w:rPr>
        <w:t>булінг</w:t>
      </w:r>
      <w:proofErr w:type="spellEnd"/>
      <w:r w:rsidRPr="0070099C">
        <w:rPr>
          <w:color w:val="000000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7D1CAD" w:rsidRDefault="00837A20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7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CAD" w:rsidRDefault="007D1CAD" w:rsidP="0070099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FE4" w:rsidRDefault="00705FE4" w:rsidP="007D1CAD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705FE4" w:rsidRDefault="00705FE4" w:rsidP="007D1CAD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705FE4" w:rsidRDefault="00705FE4" w:rsidP="007D1CAD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7D1CAD" w:rsidRPr="00705FE4" w:rsidRDefault="00837A20" w:rsidP="007D1CAD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05FE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  <w:t>Телефони довіри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rPr>
          <w:color w:val="000000"/>
          <w:sz w:val="40"/>
          <w:szCs w:val="4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Дитяча лінія 116 111 або 0 800 500 225 (з 12.00 до 16.00);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textAlignment w:val="baseline"/>
        <w:rPr>
          <w:color w:val="000000"/>
          <w:sz w:val="40"/>
          <w:szCs w:val="40"/>
          <w:lang w:val="uk-UA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 xml:space="preserve">Гаряча телефонна лінія щодо </w:t>
      </w:r>
      <w:proofErr w:type="spellStart"/>
      <w:r w:rsidR="00837A20" w:rsidRPr="00705FE4">
        <w:rPr>
          <w:color w:val="000000"/>
          <w:sz w:val="40"/>
          <w:szCs w:val="40"/>
          <w:lang w:val="uk-UA"/>
        </w:rPr>
        <w:t>булінгу</w:t>
      </w:r>
      <w:proofErr w:type="spellEnd"/>
      <w:r w:rsidR="00837A20" w:rsidRPr="00705FE4">
        <w:rPr>
          <w:color w:val="000000"/>
          <w:sz w:val="40"/>
          <w:szCs w:val="40"/>
          <w:lang w:val="uk-UA"/>
        </w:rPr>
        <w:t xml:space="preserve"> 116 000;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textAlignment w:val="baseline"/>
        <w:rPr>
          <w:color w:val="000000"/>
          <w:sz w:val="40"/>
          <w:szCs w:val="40"/>
          <w:lang w:val="uk-UA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Гаряча лінія з питань запобігання насильству 116 123 або 0 800 500335;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textAlignment w:val="baseline"/>
        <w:rPr>
          <w:color w:val="000000"/>
          <w:sz w:val="40"/>
          <w:szCs w:val="40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Уповноважений Верховної Ради з прав людини 0 800 50 17 20;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textAlignment w:val="baseline"/>
        <w:rPr>
          <w:color w:val="000000"/>
          <w:sz w:val="40"/>
          <w:szCs w:val="40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Уповноважений Президента України з прав дитини 044 255 76 75;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textAlignment w:val="baseline"/>
        <w:rPr>
          <w:color w:val="000000"/>
          <w:sz w:val="40"/>
          <w:szCs w:val="40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Центр надання безоплатної правової допомоги 0 800 213 103;</w:t>
      </w:r>
    </w:p>
    <w:p w:rsidR="00837A20" w:rsidRPr="00705FE4" w:rsidRDefault="00891F0E" w:rsidP="00705FE4">
      <w:pPr>
        <w:pStyle w:val="a4"/>
        <w:numPr>
          <w:ilvl w:val="1"/>
          <w:numId w:val="5"/>
        </w:numPr>
        <w:shd w:val="clear" w:color="auto" w:fill="FFFFFF"/>
        <w:spacing w:line="360" w:lineRule="auto"/>
        <w:ind w:left="851"/>
        <w:jc w:val="both"/>
        <w:rPr>
          <w:color w:val="000000"/>
          <w:sz w:val="40"/>
          <w:szCs w:val="40"/>
        </w:rPr>
      </w:pPr>
      <w:r w:rsidRPr="00705FE4">
        <w:rPr>
          <w:color w:val="000000"/>
          <w:sz w:val="40"/>
          <w:szCs w:val="40"/>
          <w:lang w:val="uk-UA"/>
        </w:rPr>
        <w:t xml:space="preserve">  </w:t>
      </w:r>
      <w:r w:rsidR="00837A20" w:rsidRPr="00705FE4">
        <w:rPr>
          <w:color w:val="000000"/>
          <w:sz w:val="40"/>
          <w:szCs w:val="40"/>
          <w:lang w:val="uk-UA"/>
        </w:rPr>
        <w:t>Національна поліція України 102</w:t>
      </w: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705FE4">
      <w:pPr>
        <w:pStyle w:val="a4"/>
        <w:shd w:val="clear" w:color="auto" w:fill="FFFFFF"/>
        <w:spacing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</w:p>
    <w:p w:rsidR="003101A6" w:rsidRDefault="003101A6" w:rsidP="003101A6">
      <w:pPr>
        <w:pStyle w:val="a4"/>
        <w:shd w:val="clear" w:color="auto" w:fill="FFFFFF"/>
        <w:spacing w:after="0" w:line="360" w:lineRule="auto"/>
        <w:ind w:left="1440"/>
        <w:jc w:val="both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B642359" wp14:editId="4BAD0644">
            <wp:extent cx="5311222" cy="4886325"/>
            <wp:effectExtent l="0" t="0" r="3810" b="0"/>
            <wp:docPr id="2" name="Рисунок 2" descr="https://image.jimcdn.com/app/cms/image/transf/none/path/s39ac771ec540f5c9/image/i3de595917d85a987/version/15519512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451088386" descr="https://image.jimcdn.com/app/cms/image/transf/none/path/s39ac771ec540f5c9/image/i3de595917d85a987/version/1551951294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22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A6" w:rsidRPr="000510FA" w:rsidRDefault="003101A6" w:rsidP="003051F1">
      <w:pPr>
        <w:pStyle w:val="a4"/>
        <w:shd w:val="clear" w:color="auto" w:fill="FFFFFF"/>
        <w:spacing w:before="240" w:beforeAutospacing="0" w:after="0" w:afterAutospacing="0" w:line="276" w:lineRule="auto"/>
        <w:ind w:left="708"/>
        <w:jc w:val="center"/>
        <w:rPr>
          <w:rFonts w:asciiTheme="minorHAnsi" w:hAnsiTheme="minorHAnsi"/>
          <w:b/>
          <w:i/>
          <w:color w:val="000000"/>
          <w:sz w:val="110"/>
          <w:szCs w:val="110"/>
          <w:u w:val="single"/>
          <w:lang w:val="uk-UA"/>
        </w:rPr>
      </w:pPr>
      <w:bookmarkStart w:id="0" w:name="_GoBack"/>
      <w:proofErr w:type="spellStart"/>
      <w:r w:rsidRPr="000510FA">
        <w:rPr>
          <w:b/>
          <w:i/>
          <w:color w:val="000000"/>
          <w:sz w:val="110"/>
          <w:szCs w:val="110"/>
          <w:u w:val="single"/>
          <w:lang w:val="uk-UA"/>
        </w:rPr>
        <w:lastRenderedPageBreak/>
        <w:t>Зупинемо</w:t>
      </w:r>
      <w:proofErr w:type="spellEnd"/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proofErr w:type="spellStart"/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булінг</w:t>
      </w:r>
      <w:proofErr w:type="spellEnd"/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разом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>!</w:t>
      </w:r>
    </w:p>
    <w:p w:rsidR="005320DF" w:rsidRPr="000510FA" w:rsidRDefault="005320DF" w:rsidP="003051F1">
      <w:pPr>
        <w:pStyle w:val="a4"/>
        <w:shd w:val="clear" w:color="auto" w:fill="FFFFFF"/>
        <w:spacing w:before="240" w:beforeAutospacing="0" w:after="0" w:afterAutospacing="0" w:line="276" w:lineRule="auto"/>
        <w:ind w:left="7788"/>
        <w:rPr>
          <w:rFonts w:asciiTheme="minorHAnsi" w:hAnsiTheme="minorHAnsi"/>
          <w:b/>
          <w:i/>
          <w:color w:val="000000"/>
          <w:sz w:val="110"/>
          <w:szCs w:val="110"/>
          <w:u w:val="single"/>
          <w:lang w:val="uk-UA"/>
        </w:rPr>
      </w:pPr>
    </w:p>
    <w:p w:rsidR="003101A6" w:rsidRPr="000510FA" w:rsidRDefault="003101A6" w:rsidP="003051F1">
      <w:pPr>
        <w:pStyle w:val="a4"/>
        <w:shd w:val="clear" w:color="auto" w:fill="FFFFFF"/>
        <w:spacing w:before="240" w:beforeAutospacing="0" w:after="0" w:afterAutospacing="0" w:line="276" w:lineRule="auto"/>
        <w:ind w:left="708"/>
        <w:jc w:val="center"/>
        <w:rPr>
          <w:rFonts w:asciiTheme="minorHAnsi" w:hAnsiTheme="minorHAnsi"/>
          <w:b/>
          <w:i/>
          <w:color w:val="000000"/>
          <w:sz w:val="110"/>
          <w:szCs w:val="110"/>
          <w:u w:val="single"/>
          <w:lang w:val="uk-UA"/>
        </w:rPr>
      </w:pP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Ми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за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безпечну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школу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>!</w:t>
      </w:r>
    </w:p>
    <w:p w:rsidR="005320DF" w:rsidRPr="000510FA" w:rsidRDefault="005320DF" w:rsidP="003051F1">
      <w:pPr>
        <w:pStyle w:val="a4"/>
        <w:shd w:val="clear" w:color="auto" w:fill="FFFFFF"/>
        <w:spacing w:before="240" w:beforeAutospacing="0" w:after="0" w:afterAutospacing="0" w:line="276" w:lineRule="auto"/>
        <w:ind w:left="7788"/>
        <w:rPr>
          <w:rFonts w:asciiTheme="minorHAnsi" w:hAnsiTheme="minorHAnsi"/>
          <w:b/>
          <w:i/>
          <w:color w:val="000000"/>
          <w:sz w:val="110"/>
          <w:szCs w:val="110"/>
          <w:u w:val="single"/>
          <w:lang w:val="uk-UA"/>
        </w:rPr>
      </w:pPr>
    </w:p>
    <w:p w:rsidR="003051F1" w:rsidRPr="000510FA" w:rsidRDefault="003101A6" w:rsidP="003051F1">
      <w:pPr>
        <w:pStyle w:val="a4"/>
        <w:shd w:val="clear" w:color="auto" w:fill="FFFFFF"/>
        <w:spacing w:before="240" w:beforeAutospacing="0" w:after="0" w:afterAutospacing="0" w:line="276" w:lineRule="auto"/>
        <w:ind w:left="1416"/>
        <w:jc w:val="center"/>
        <w:rPr>
          <w:b/>
          <w:i/>
          <w:color w:val="000000"/>
          <w:sz w:val="110"/>
          <w:szCs w:val="110"/>
          <w:u w:val="single"/>
          <w:lang w:val="uk-UA"/>
        </w:rPr>
      </w:pP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Ми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за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толерантність</w:t>
      </w:r>
    </w:p>
    <w:p w:rsidR="003101A6" w:rsidRPr="000510FA" w:rsidRDefault="003101A6" w:rsidP="003051F1">
      <w:pPr>
        <w:pStyle w:val="a4"/>
        <w:shd w:val="clear" w:color="auto" w:fill="FFFFFF"/>
        <w:spacing w:before="240" w:beforeAutospacing="0" w:after="0" w:afterAutospacing="0" w:line="276" w:lineRule="auto"/>
        <w:ind w:left="1416"/>
        <w:jc w:val="center"/>
        <w:rPr>
          <w:rFonts w:asciiTheme="minorHAnsi" w:hAnsiTheme="minorHAnsi"/>
          <w:b/>
          <w:i/>
          <w:color w:val="000000"/>
          <w:sz w:val="110"/>
          <w:szCs w:val="110"/>
          <w:u w:val="single"/>
          <w:lang w:val="uk-UA"/>
        </w:rPr>
      </w:pP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та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 xml:space="preserve"> </w:t>
      </w:r>
      <w:r w:rsidRPr="000510FA">
        <w:rPr>
          <w:b/>
          <w:i/>
          <w:color w:val="000000"/>
          <w:sz w:val="110"/>
          <w:szCs w:val="110"/>
          <w:u w:val="single"/>
          <w:lang w:val="uk-UA"/>
        </w:rPr>
        <w:t>дружбу</w:t>
      </w:r>
      <w:r w:rsidRPr="000510FA">
        <w:rPr>
          <w:rFonts w:ascii="Bernard MT Condensed" w:hAnsi="Bernard MT Condensed"/>
          <w:b/>
          <w:i/>
          <w:color w:val="000000"/>
          <w:sz w:val="110"/>
          <w:szCs w:val="110"/>
          <w:u w:val="single"/>
          <w:lang w:val="uk-UA"/>
        </w:rPr>
        <w:t>!</w:t>
      </w:r>
    </w:p>
    <w:bookmarkEnd w:id="0"/>
    <w:p w:rsidR="00607911" w:rsidRDefault="00607911" w:rsidP="003051F1">
      <w:pPr>
        <w:pStyle w:val="a4"/>
        <w:shd w:val="clear" w:color="auto" w:fill="FFFFFF"/>
        <w:spacing w:before="240" w:beforeAutospacing="0" w:after="0" w:afterAutospacing="0" w:line="276" w:lineRule="auto"/>
        <w:ind w:left="1416"/>
        <w:jc w:val="center"/>
        <w:rPr>
          <w:rFonts w:asciiTheme="minorHAnsi" w:hAnsiTheme="minorHAnsi"/>
          <w:b/>
          <w:i/>
          <w:color w:val="000000"/>
          <w:sz w:val="96"/>
          <w:szCs w:val="96"/>
          <w:u w:val="single"/>
          <w:lang w:val="uk-UA"/>
        </w:rPr>
      </w:pPr>
    </w:p>
    <w:p w:rsidR="00607911" w:rsidRPr="00607911" w:rsidRDefault="00607911" w:rsidP="00607911">
      <w:pPr>
        <w:pStyle w:val="a4"/>
        <w:shd w:val="clear" w:color="auto" w:fill="FFFFFF"/>
        <w:spacing w:before="240" w:beforeAutospacing="0" w:after="0" w:afterAutospacing="0" w:line="276" w:lineRule="auto"/>
        <w:jc w:val="center"/>
        <w:rPr>
          <w:rFonts w:ascii="Arial Black" w:hAnsi="Arial Black"/>
          <w:b/>
          <w:color w:val="000000"/>
          <w:sz w:val="180"/>
          <w:szCs w:val="180"/>
          <w:lang w:val="en-US"/>
        </w:rPr>
      </w:pPr>
      <w:r w:rsidRPr="00607911">
        <w:rPr>
          <w:rFonts w:ascii="Arial Black" w:hAnsi="Arial Black"/>
          <w:b/>
          <w:color w:val="000000"/>
          <w:sz w:val="180"/>
          <w:szCs w:val="180"/>
          <w:lang w:val="en-US"/>
        </w:rPr>
        <w:t>STOP</w:t>
      </w:r>
    </w:p>
    <w:p w:rsidR="00607911" w:rsidRPr="00607911" w:rsidRDefault="00607911" w:rsidP="00607911">
      <w:pPr>
        <w:pStyle w:val="a4"/>
        <w:shd w:val="clear" w:color="auto" w:fill="FFFFFF"/>
        <w:spacing w:before="240" w:beforeAutospacing="0" w:after="0" w:afterAutospacing="0" w:line="276" w:lineRule="auto"/>
        <w:jc w:val="center"/>
        <w:rPr>
          <w:rFonts w:ascii="Arial Black" w:hAnsi="Arial Black"/>
          <w:b/>
          <w:color w:val="000000"/>
          <w:sz w:val="180"/>
          <w:szCs w:val="180"/>
          <w:lang w:val="uk-UA"/>
        </w:rPr>
      </w:pPr>
      <w:r w:rsidRPr="00607911">
        <w:rPr>
          <w:rFonts w:ascii="Arial Black" w:hAnsi="Arial Black"/>
          <w:b/>
          <w:color w:val="000000"/>
          <w:sz w:val="180"/>
          <w:szCs w:val="180"/>
          <w:lang w:val="uk-UA"/>
        </w:rPr>
        <w:t>БУЛІНГ</w:t>
      </w:r>
    </w:p>
    <w:p w:rsidR="003051F1" w:rsidRDefault="003051F1" w:rsidP="003051F1">
      <w:pPr>
        <w:pStyle w:val="a4"/>
        <w:shd w:val="clear" w:color="auto" w:fill="FFFFFF"/>
        <w:spacing w:before="240" w:beforeAutospacing="0" w:after="0" w:afterAutospacing="0" w:line="276" w:lineRule="auto"/>
        <w:ind w:left="1416"/>
        <w:jc w:val="center"/>
        <w:rPr>
          <w:rFonts w:asciiTheme="minorHAnsi" w:hAnsiTheme="minorHAnsi"/>
          <w:sz w:val="96"/>
          <w:szCs w:val="96"/>
          <w:lang w:val="uk-UA"/>
        </w:rPr>
      </w:pPr>
    </w:p>
    <w:p w:rsidR="003051F1" w:rsidRPr="003051F1" w:rsidRDefault="003051F1" w:rsidP="003051F1">
      <w:pPr>
        <w:pStyle w:val="a4"/>
        <w:shd w:val="clear" w:color="auto" w:fill="FFFFFF"/>
        <w:spacing w:before="240" w:beforeAutospacing="0" w:after="0" w:afterAutospacing="0" w:line="276" w:lineRule="auto"/>
        <w:ind w:left="1416"/>
        <w:jc w:val="center"/>
        <w:rPr>
          <w:rFonts w:asciiTheme="minorHAnsi" w:hAnsiTheme="minorHAnsi"/>
          <w:i/>
          <w:color w:val="000000"/>
          <w:sz w:val="96"/>
          <w:szCs w:val="96"/>
          <w:u w:val="single"/>
          <w:lang w:val="uk-UA"/>
        </w:rPr>
      </w:pPr>
    </w:p>
    <w:sectPr w:rsidR="003051F1" w:rsidRPr="003051F1" w:rsidSect="000510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6510"/>
    <w:multiLevelType w:val="multilevel"/>
    <w:tmpl w:val="7E7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327F7"/>
    <w:multiLevelType w:val="multilevel"/>
    <w:tmpl w:val="F82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E43D4"/>
    <w:multiLevelType w:val="multilevel"/>
    <w:tmpl w:val="D12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E155C"/>
    <w:multiLevelType w:val="multilevel"/>
    <w:tmpl w:val="4F5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B44AE"/>
    <w:multiLevelType w:val="multilevel"/>
    <w:tmpl w:val="1504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C211E"/>
    <w:multiLevelType w:val="multilevel"/>
    <w:tmpl w:val="985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8411F"/>
    <w:multiLevelType w:val="multilevel"/>
    <w:tmpl w:val="E3E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41F22"/>
    <w:multiLevelType w:val="multilevel"/>
    <w:tmpl w:val="1B4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8A"/>
    <w:rsid w:val="0000099C"/>
    <w:rsid w:val="000510FA"/>
    <w:rsid w:val="001F2ACE"/>
    <w:rsid w:val="003051F1"/>
    <w:rsid w:val="003101A6"/>
    <w:rsid w:val="00321A2C"/>
    <w:rsid w:val="005320DF"/>
    <w:rsid w:val="00607911"/>
    <w:rsid w:val="0070099C"/>
    <w:rsid w:val="00705FE4"/>
    <w:rsid w:val="007D1CAD"/>
    <w:rsid w:val="00837A20"/>
    <w:rsid w:val="00884FA5"/>
    <w:rsid w:val="00891F0E"/>
    <w:rsid w:val="00CA06E7"/>
    <w:rsid w:val="00D1070B"/>
    <w:rsid w:val="00E1288A"/>
    <w:rsid w:val="00E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B98E-4E57-4634-946E-7DEFAEB9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</cp:revision>
  <cp:lastPrinted>2019-10-02T05:44:00Z</cp:lastPrinted>
  <dcterms:created xsi:type="dcterms:W3CDTF">2019-09-16T18:44:00Z</dcterms:created>
  <dcterms:modified xsi:type="dcterms:W3CDTF">2019-10-02T05:45:00Z</dcterms:modified>
</cp:coreProperties>
</file>