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35" w:rsidRPr="00E47535" w:rsidRDefault="00E47535" w:rsidP="00E47535">
      <w:pPr>
        <w:spacing w:after="200" w:line="240" w:lineRule="auto"/>
        <w:rPr>
          <w:rFonts w:ascii="Times New Roman" w:eastAsia="Calibri" w:hAnsi="Times New Roman" w:cs="Times New Roman"/>
          <w:b/>
          <w:i/>
          <w:color w:val="000000"/>
          <w:sz w:val="36"/>
          <w:szCs w:val="36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color w:val="000000"/>
          <w:sz w:val="36"/>
          <w:szCs w:val="36"/>
          <w:u w:val="single"/>
          <w:lang w:val="uk-UA"/>
        </w:rPr>
        <w:t xml:space="preserve">                  </w:t>
      </w:r>
      <w:r w:rsidRPr="00E47535">
        <w:rPr>
          <w:rFonts w:ascii="Times New Roman" w:eastAsia="Calibri" w:hAnsi="Times New Roman" w:cs="Times New Roman"/>
          <w:b/>
          <w:i/>
          <w:color w:val="000000"/>
          <w:sz w:val="36"/>
          <w:szCs w:val="36"/>
          <w:u w:val="single"/>
          <w:lang w:val="uk-UA"/>
        </w:rPr>
        <w:t xml:space="preserve"> Тематика засідань</w:t>
      </w:r>
      <w:r w:rsidRPr="00E47535">
        <w:rPr>
          <w:rFonts w:ascii="Times New Roman" w:eastAsia="Calibri" w:hAnsi="Times New Roman" w:cs="Times New Roman"/>
          <w:b/>
          <w:i/>
          <w:color w:val="000000"/>
          <w:sz w:val="36"/>
          <w:szCs w:val="36"/>
          <w:u w:val="single"/>
        </w:rPr>
        <w:t xml:space="preserve">  </w:t>
      </w:r>
      <w:r w:rsidRPr="00E47535"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u w:val="single"/>
          <w:lang w:val="uk-UA"/>
        </w:rPr>
        <w:t xml:space="preserve">методичного об’єднання класних </w:t>
      </w:r>
      <w:r w:rsidRPr="00E47535"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u w:val="single"/>
        </w:rPr>
        <w:t xml:space="preserve">  </w:t>
      </w:r>
      <w:r w:rsidRPr="00E47535"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u w:val="single"/>
          <w:lang w:val="uk-UA"/>
        </w:rPr>
        <w:t>керівників</w:t>
      </w:r>
      <w:bookmarkStart w:id="0" w:name="_GoBack"/>
      <w:bookmarkEnd w:id="0"/>
    </w:p>
    <w:tbl>
      <w:tblPr>
        <w:tblpPr w:leftFromText="180" w:rightFromText="180" w:vertAnchor="text" w:horzAnchor="margin" w:tblpXSpec="center" w:tblpY="50"/>
        <w:tblW w:w="1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436"/>
        <w:gridCol w:w="7120"/>
        <w:gridCol w:w="3559"/>
      </w:tblGrid>
      <w:tr w:rsidR="00E47535" w:rsidRPr="00E47535" w:rsidTr="003209D9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892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75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36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7120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Питання , що розглядаються на засіданнях</w:t>
            </w:r>
          </w:p>
        </w:tc>
        <w:tc>
          <w:tcPr>
            <w:tcW w:w="3559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E47535" w:rsidRPr="00E47535" w:rsidTr="003209D9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892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436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30.08.2019</w:t>
            </w:r>
          </w:p>
        </w:tc>
        <w:tc>
          <w:tcPr>
            <w:tcW w:w="7120" w:type="dxa"/>
          </w:tcPr>
          <w:p w:rsidR="00E47535" w:rsidRPr="00E47535" w:rsidRDefault="00E47535" w:rsidP="00E4753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Тема.     Стратегічні напрямки  виховання у      вимірах сьогодення на 2018/2019 н. </w:t>
            </w:r>
            <w:proofErr w:type="spellStart"/>
            <w:r w:rsidRPr="00E4753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р.Підвищення</w:t>
            </w:r>
            <w:proofErr w:type="spellEnd"/>
            <w:r w:rsidRPr="00E4753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фахової компетентності    класного керівника.</w:t>
            </w:r>
          </w:p>
          <w:p w:rsidR="00E47535" w:rsidRPr="00E47535" w:rsidRDefault="00E47535" w:rsidP="00E47535">
            <w:pPr>
              <w:numPr>
                <w:ilvl w:val="1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Аналіз роботи </w:t>
            </w:r>
            <w:proofErr w:type="spellStart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методоб’єднання</w:t>
            </w:r>
            <w:proofErr w:type="spellEnd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минулий навчальний рік та завдання на 2018-2019 </w:t>
            </w:r>
            <w:proofErr w:type="spellStart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навч.рік</w:t>
            </w:r>
            <w:proofErr w:type="spellEnd"/>
          </w:p>
          <w:p w:rsidR="00E47535" w:rsidRPr="00E47535" w:rsidRDefault="00E47535" w:rsidP="00E47535">
            <w:pPr>
              <w:numPr>
                <w:ilvl w:val="1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Визначення основних напрямків  методичної та виховної  роботи школи на 2019/2020 н. р. </w:t>
            </w:r>
          </w:p>
          <w:p w:rsidR="00E47535" w:rsidRPr="00E47535" w:rsidRDefault="00E47535" w:rsidP="00E47535">
            <w:pPr>
              <w:numPr>
                <w:ilvl w:val="1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Ознайомлення з нормативно-правовими документами, Листами та наказами МОНУ в галузі освіти на  2019/2020 н. р. </w:t>
            </w:r>
          </w:p>
          <w:p w:rsidR="00E47535" w:rsidRPr="00E47535" w:rsidRDefault="00E47535" w:rsidP="00E4753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4. Корегування та затвердження плану     роботи ШМО  на  2019/2020  н. р.</w:t>
            </w:r>
          </w:p>
        </w:tc>
        <w:tc>
          <w:tcPr>
            <w:tcW w:w="3559" w:type="dxa"/>
          </w:tcPr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Адаменко І.В.</w:t>
            </w: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Рудика В.Ю.</w:t>
            </w:r>
          </w:p>
          <w:p w:rsidR="00E47535" w:rsidRPr="00E47535" w:rsidRDefault="00E47535" w:rsidP="00E47535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Рудика В.Ю.</w:t>
            </w: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47535" w:rsidRPr="00E47535" w:rsidTr="003209D9">
        <w:tblPrEx>
          <w:tblCellMar>
            <w:top w:w="0" w:type="dxa"/>
            <w:bottom w:w="0" w:type="dxa"/>
          </w:tblCellMar>
        </w:tblPrEx>
        <w:trPr>
          <w:cantSplit/>
          <w:trHeight w:val="2363"/>
        </w:trPr>
        <w:tc>
          <w:tcPr>
            <w:tcW w:w="892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436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26.11.2019</w:t>
            </w:r>
          </w:p>
        </w:tc>
        <w:tc>
          <w:tcPr>
            <w:tcW w:w="7120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u w:val="single"/>
                <w:lang w:val="uk-UA"/>
              </w:rPr>
              <w:t>Тема</w:t>
            </w:r>
            <w:r w:rsidRPr="00E475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val="uk-UA"/>
              </w:rPr>
              <w:t>.</w:t>
            </w:r>
            <w:r w:rsidRPr="00E475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uk-UA"/>
              </w:rPr>
              <w:t xml:space="preserve">   </w:t>
            </w:r>
            <w:r w:rsidRPr="00E475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Основи педагогічної співпраці  «Педагоги — діти — батьки»</w:t>
            </w:r>
          </w:p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1.</w:t>
            </w:r>
            <w:r w:rsidRPr="00E475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Виступ.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Психолого-педагогічні знання, професійні вміння і навички – важлива складова в педагогічному трикутнику «дитина—батьки— вчитель».</w:t>
            </w:r>
          </w:p>
          <w:p w:rsidR="00E47535" w:rsidRPr="00E47535" w:rsidRDefault="00E47535" w:rsidP="00E47535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475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2.Палітра досвіду роботи класних керівників :</w:t>
            </w:r>
          </w:p>
          <w:p w:rsidR="00E47535" w:rsidRPr="00E47535" w:rsidRDefault="00E47535" w:rsidP="00E47535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«Позиція батьків – важливий фактор </w:t>
            </w:r>
            <w:r w:rsidRPr="00E475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педагогічної співпраці  «Педагоги — діти — батьки». Обмін досвідом.</w:t>
            </w:r>
          </w:p>
          <w:p w:rsidR="00E47535" w:rsidRPr="00E47535" w:rsidRDefault="00E47535" w:rsidP="00E4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</w:tcPr>
          <w:p w:rsidR="00E47535" w:rsidRPr="00E47535" w:rsidRDefault="00E47535" w:rsidP="00E47535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E47535" w:rsidRPr="00E47535" w:rsidRDefault="00E47535" w:rsidP="00E47535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Романіка</w:t>
            </w:r>
            <w:proofErr w:type="spellEnd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E47535" w:rsidRPr="00E47535" w:rsidRDefault="00E47535" w:rsidP="00E47535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Удовіченко</w:t>
            </w:r>
            <w:proofErr w:type="spellEnd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Кабанова</w:t>
            </w:r>
            <w:proofErr w:type="spellEnd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Г.М. </w:t>
            </w: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7535" w:rsidRPr="00E47535" w:rsidTr="003209D9">
        <w:tblPrEx>
          <w:tblCellMar>
            <w:top w:w="0" w:type="dxa"/>
            <w:bottom w:w="0" w:type="dxa"/>
          </w:tblCellMar>
        </w:tblPrEx>
        <w:trPr>
          <w:cantSplit/>
          <w:trHeight w:val="2967"/>
        </w:trPr>
        <w:tc>
          <w:tcPr>
            <w:tcW w:w="892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ІІІ</w:t>
            </w:r>
          </w:p>
        </w:tc>
        <w:tc>
          <w:tcPr>
            <w:tcW w:w="2436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23.03.2020</w:t>
            </w:r>
          </w:p>
        </w:tc>
        <w:tc>
          <w:tcPr>
            <w:tcW w:w="7120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Тема.    </w:t>
            </w:r>
            <w:proofErr w:type="spellStart"/>
            <w:r w:rsidRPr="00E475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Булінг</w:t>
            </w:r>
            <w:proofErr w:type="spellEnd"/>
            <w:r w:rsidRPr="00E475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у дитячому середовищі: причини, наслідки та шляхи його подолання.</w:t>
            </w:r>
          </w:p>
          <w:p w:rsidR="00E47535" w:rsidRPr="00E47535" w:rsidRDefault="00E47535" w:rsidP="00E4753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E475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ab/>
              <w:t xml:space="preserve">Доповідь. Причини виникнення </w:t>
            </w:r>
            <w:proofErr w:type="spellStart"/>
            <w:r w:rsidRPr="00E475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  <w:r w:rsidRPr="00E475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та його наслідки. </w:t>
            </w:r>
          </w:p>
          <w:p w:rsidR="00E47535" w:rsidRPr="00E47535" w:rsidRDefault="00E47535" w:rsidP="00E4753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E475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ab/>
              <w:t>Виступ. Профілактика насильницьких та агресивних форм поведінки серед учнівської молоді.</w:t>
            </w:r>
          </w:p>
          <w:p w:rsidR="00E47535" w:rsidRPr="00E47535" w:rsidRDefault="00E47535" w:rsidP="00E4753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Методичні перегуки</w:t>
            </w:r>
            <w:r w:rsidRPr="00E475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 Обговорення методичної літератури з теми засідання.</w:t>
            </w:r>
          </w:p>
        </w:tc>
        <w:tc>
          <w:tcPr>
            <w:tcW w:w="3559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Довгоспинна</w:t>
            </w:r>
            <w:proofErr w:type="spellEnd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 </w:t>
            </w: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Бондаренко С.Ю.  </w:t>
            </w:r>
          </w:p>
        </w:tc>
      </w:tr>
      <w:tr w:rsidR="00E47535" w:rsidRPr="00E47535" w:rsidTr="003209D9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892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E47535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6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7120" w:type="dxa"/>
          </w:tcPr>
          <w:p w:rsidR="00E47535" w:rsidRPr="00E47535" w:rsidRDefault="00E47535" w:rsidP="00E475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val="uk-UA"/>
              </w:rPr>
              <w:t>Тема.</w:t>
            </w:r>
            <w:r w:rsidRPr="00E475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</w:t>
            </w:r>
            <w:r w:rsidRPr="00E47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Безпека життєдіяльності учнів. Профорієнтація учнів.</w:t>
            </w:r>
          </w:p>
          <w:p w:rsidR="00E47535" w:rsidRPr="00E47535" w:rsidRDefault="00E47535" w:rsidP="00E4753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Школа безпеки життєдіяльності. Форми роботи з учнями.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7535" w:rsidRPr="00E47535" w:rsidRDefault="00E47535" w:rsidP="00E4753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2.Виступ. 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профорієнтації учнів «Вибір   професії – </w:t>
            </w:r>
            <w:proofErr w:type="gramStart"/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крок  у</w:t>
            </w:r>
            <w:proofErr w:type="gramEnd"/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доросле життя».</w:t>
            </w:r>
            <w:r w:rsidRPr="00E4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5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(З досвіду роботи)</w:t>
            </w:r>
          </w:p>
        </w:tc>
        <w:tc>
          <w:tcPr>
            <w:tcW w:w="3559" w:type="dxa"/>
          </w:tcPr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Рензяк</w:t>
            </w:r>
            <w:proofErr w:type="spellEnd"/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47535" w:rsidRPr="00E47535" w:rsidRDefault="00E47535" w:rsidP="00E475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75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Бублик Н.М. </w:t>
            </w:r>
          </w:p>
        </w:tc>
      </w:tr>
    </w:tbl>
    <w:p w:rsidR="00E47535" w:rsidRPr="00E47535" w:rsidRDefault="00E47535" w:rsidP="00E47535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7535" w:rsidRPr="00E47535" w:rsidRDefault="00E47535" w:rsidP="00E47535">
      <w:pPr>
        <w:spacing w:after="120" w:line="276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</w:p>
    <w:p w:rsidR="00E47535" w:rsidRPr="00E47535" w:rsidRDefault="00E47535" w:rsidP="00E4753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7535" w:rsidRPr="00E47535" w:rsidRDefault="00E47535" w:rsidP="00E4753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47535" w:rsidRPr="00E47535" w:rsidRDefault="00E47535" w:rsidP="00E4753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B4BB8" w:rsidRDefault="00FB4BB8"/>
    <w:sectPr w:rsidR="00FB4BB8" w:rsidSect="00E475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44D8"/>
    <w:multiLevelType w:val="hybridMultilevel"/>
    <w:tmpl w:val="C5DAE064"/>
    <w:lvl w:ilvl="0" w:tplc="D2688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9"/>
    <w:rsid w:val="006B04A9"/>
    <w:rsid w:val="00E47535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1AE3"/>
  <w15:chartTrackingRefBased/>
  <w15:docId w15:val="{37F089F5-E32E-4D8A-AF26-F6FF615D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2020-01-16T05:23:00Z</dcterms:created>
  <dcterms:modified xsi:type="dcterms:W3CDTF">2020-01-16T05:24:00Z</dcterms:modified>
</cp:coreProperties>
</file>