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/>
        <w:ind w:right="85" w:hanging="426"/>
        <w:rPr>
          <w:rFonts w:ascii="Times New Roman" w:hAnsi="Times New Roman" w:cs="Times New Roman"/>
          <w:b/>
          <w:b/>
          <w:sz w:val="26"/>
          <w:szCs w:val="26"/>
        </w:rPr>
      </w:pPr>
      <w:r>
        <w:drawing>
          <wp:anchor behindDoc="0" distT="0" distB="1270" distL="114300" distR="114300" simplePos="0" locked="0" layoutInCell="1" allowOverlap="1" relativeHeight="2">
            <wp:simplePos x="0" y="0"/>
            <wp:positionH relativeFrom="column">
              <wp:posOffset>2540</wp:posOffset>
            </wp:positionH>
            <wp:positionV relativeFrom="paragraph">
              <wp:posOffset>190500</wp:posOffset>
            </wp:positionV>
            <wp:extent cx="1676400" cy="474980"/>
            <wp:effectExtent l="0" t="0" r="0" b="0"/>
            <wp:wrapNone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07</w:t>
      </w:r>
      <w:r>
        <w:rPr>
          <w:rFonts w:cs="Times New Roman" w:ascii="Times New Roman" w:hAnsi="Times New Roman"/>
          <w:b/>
          <w:sz w:val="26"/>
          <w:szCs w:val="26"/>
        </w:rPr>
        <w:t>.11.201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9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  <w:tab/>
        <w:tab/>
        <w:tab/>
        <w:tab/>
        <w:tab/>
        <w:tab/>
        <w:tab/>
        <w:tab/>
        <w:tab/>
        <w:tab/>
        <w:t xml:space="preserve">      ПРЕС-РЕЛІЗ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132080</wp:posOffset>
                </wp:positionH>
                <wp:positionV relativeFrom="margin">
                  <wp:posOffset>0</wp:posOffset>
                </wp:positionV>
                <wp:extent cx="7306310" cy="81026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310" cy="8102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8"/>
                              <w:tblpPr w:bottomFromText="0" w:horzAnchor="page" w:leftFromText="180" w:rightFromText="180" w:tblpX="316" w:tblpY="0" w:topFromText="0" w:vertAnchor="margin"/>
                              <w:tblW w:w="11506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5753"/>
                              <w:gridCol w:w="5752"/>
                            </w:tblGrid>
                            <w:tr>
                              <w:trPr>
                                <w:trHeight w:val="1276" w:hRule="atLeast"/>
                              </w:trPr>
                              <w:tc>
                                <w:tcPr>
                                  <w:tcW w:w="57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1"/>
                                  <w:bookmarkStart w:id="1" w:name="__UnoMark__200_1959808483"/>
                                  <w:bookmarkStart w:id="2" w:name="_GoBack1"/>
                                  <w:bookmarkStart w:id="3" w:name="__UnoMark__200_1959808483"/>
                                  <w:bookmarkEnd w:id="2"/>
                                  <w:bookmarkEnd w:id="3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right="85" w:hanging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bookmarkStart w:id="4" w:name="__UnoMark__202_1959808483"/>
                                  <w:bookmarkStart w:id="5" w:name="__UnoMark__202_1959808483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>Харківський регіональний центр оцінювання якості освіти,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>61022, м.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>Харків, майдан Свободи, 6, оф. 463,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76" w:before="0" w:after="0"/>
                                    <w:ind w:right="85" w:hanging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8"/>
                                      <w:szCs w:val="18"/>
                                    </w:rPr>
                                    <w:t xml:space="preserve">т. (057) 705 07 37, </w:t>
                                  </w:r>
                                  <w:hyperlink r:id="rId3"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office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@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zno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kharkiv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org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Style12"/>
                                        <w:rFonts w:cs="Times New Roman" w:ascii="Times New Roman" w:hAnsi="Times New Roman"/>
                                        <w:sz w:val="18"/>
                                        <w:szCs w:val="18"/>
                                        <w:lang w:val="en-US"/>
                                      </w:rPr>
                                      <w:t>ua</w:t>
                                    </w:r>
                                  </w:hyperlink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5.3pt;height:63.8pt;mso-wrap-distance-left:9pt;mso-wrap-distance-right:9pt;mso-wrap-distance-top:0pt;mso-wrap-distance-bottom:0pt;margin-top:0pt;mso-position-vertical-relative:margin;margin-left:10.4pt;mso-position-horizontal-relative:page">
                <v:textbox inset="0in,0in,0in,0in">
                  <w:txbxContent>
                    <w:tbl>
                      <w:tblPr>
                        <w:tblStyle w:val="a8"/>
                        <w:tblpPr w:bottomFromText="0" w:horzAnchor="page" w:leftFromText="180" w:rightFromText="180" w:tblpX="316" w:tblpY="0" w:topFromText="0" w:vertAnchor="margin"/>
                        <w:tblW w:w="11506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5753"/>
                        <w:gridCol w:w="5752"/>
                      </w:tblGrid>
                      <w:tr>
                        <w:trPr>
                          <w:trHeight w:val="1276" w:hRule="atLeast"/>
                        </w:trPr>
                        <w:tc>
                          <w:tcPr>
                            <w:tcW w:w="57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6" w:name="_GoBack1"/>
                            <w:bookmarkStart w:id="7" w:name="__UnoMark__200_1959808483"/>
                            <w:bookmarkStart w:id="8" w:name="_GoBack1"/>
                            <w:bookmarkStart w:id="9" w:name="__UnoMark__200_1959808483"/>
                            <w:bookmarkEnd w:id="8"/>
                            <w:bookmarkEnd w:id="9"/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57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76" w:before="0" w:after="0"/>
                              <w:ind w:right="85" w:hanging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0" w:name="__UnoMark__202_1959808483"/>
                            <w:bookmarkStart w:id="11" w:name="__UnoMark__202_1959808483"/>
                            <w:bookmarkEnd w:id="11"/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Харківський регіональний центр оцінювання якості освіти,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61022, м.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>Харків, майдан Свободи, 6, оф. 463,</w:t>
                            </w:r>
                          </w:p>
                          <w:p>
                            <w:pPr>
                              <w:pStyle w:val="Normal"/>
                              <w:spacing w:lineRule="auto" w:line="276" w:before="0" w:after="0"/>
                              <w:ind w:right="85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8"/>
                                <w:szCs w:val="18"/>
                              </w:rPr>
                              <w:t xml:space="preserve">т. (057) 705 07 37, </w:t>
                            </w:r>
                            <w:hyperlink r:id="rId4"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office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zno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kharkiv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org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Style12"/>
                                  <w:rFonts w:cs="Times New Roman"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ua</w:t>
                              </w:r>
                            </w:hyperlink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center"/>
        <w:rPr>
          <w:rFonts w:ascii="Times New Roman" w:hAnsi="Times New Roman" w:cs="Times New Roman"/>
          <w:b/>
          <w:b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sz w:val="28"/>
          <w:szCs w:val="28"/>
          <w:highlight w:val="lightGray"/>
        </w:rPr>
        <w:t>КОРИСНА ІНФОРМАЦІЯ ДЛЯ УЧАСНИКА ЗНО-2020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-438150</wp:posOffset>
                </wp:positionH>
                <wp:positionV relativeFrom="paragraph">
                  <wp:posOffset>-12700</wp:posOffset>
                </wp:positionV>
                <wp:extent cx="300990" cy="732980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7329805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  <w:t xml:space="preserve">Від </w:t>
                            </w:r>
                            <w:r>
                              <w:rPr/>
                              <w:fldChar w:fldCharType="begin" w:fldLock="true"/>
                            </w:r>
                            <w:r>
                              <w:instrText> DATE \@"dd/MM/yy" </w:instrText>
                            </w:r>
                            <w:r>
                              <w:fldChar w:fldCharType="separate"/>
                            </w:r>
                            <w:r>
                              <w:t>11/11/19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 xml:space="preserve"> о </w:t>
                            </w:r>
                            <w:r>
                              <w:rPr/>
                              <w:fldChar w:fldCharType="begin" w:fldLock="true"/>
                            </w:r>
                            <w:r>
                              <w:instrText> TIME \@"HH:mm:ss" </w:instrText>
                            </w:r>
                            <w:r>
                              <w:fldChar w:fldCharType="separate"/>
                            </w:r>
                            <w:r>
                              <w:t>08:11:17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FILENAME \p </w:instrText>
                            </w:r>
                            <w:r>
                              <w:fldChar w:fldCharType="separate"/>
                            </w:r>
                            <w:r>
                              <w:t>/home/valentin/Документы/Пошта/2019/11/11/Оновленний прес-реліз.docx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anchor="t" lIns="53975" tIns="53975" rIns="53975" bIns="53975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3.7pt;height:577.15pt;mso-wrap-distance-left:5.7pt;mso-wrap-distance-right:5.7pt;mso-wrap-distance-top:5.7pt;mso-wrap-distance-bottom:5.7pt;margin-top:-1pt;mso-position-vertical-relative:text;margin-left:-34.5pt;mso-position-horizontal-relative:text">
                <v:textbox inset="0.0590277777777778in,0.0590277777777778in,0.0590277777777778in,0.0590277777777778in" style="mso-layout-flow-alt:bottom-to-top">
                  <w:txbxContent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  <w:t xml:space="preserve">Від </w:t>
                      </w:r>
                      <w:r>
                        <w:rPr/>
                        <w:fldChar w:fldCharType="begin" w:fldLock="true"/>
                      </w:r>
                      <w:r>
                        <w:instrText> DATE \@"dd/MM/yy" </w:instrText>
                      </w:r>
                      <w:r>
                        <w:fldChar w:fldCharType="separate"/>
                      </w:r>
                      <w:r>
                        <w:t>11/11/19</w:t>
                      </w:r>
                      <w:r>
                        <w:fldChar w:fldCharType="end"/>
                      </w:r>
                      <w:r>
                        <w:rPr/>
                        <w:t xml:space="preserve"> о </w:t>
                      </w:r>
                      <w:r>
                        <w:rPr/>
                        <w:fldChar w:fldCharType="begin" w:fldLock="true"/>
                      </w:r>
                      <w:r>
                        <w:instrText> TIME \@"HH:mm:ss" </w:instrText>
                      </w:r>
                      <w:r>
                        <w:fldChar w:fldCharType="separate"/>
                      </w:r>
                      <w:r>
                        <w:t>08:11:17</w:t>
                      </w:r>
                      <w:r>
                        <w:fldChar w:fldCharType="end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instrText> FILENAME \p </w:instrText>
                      </w:r>
                      <w:r>
                        <w:fldChar w:fldCharType="separate"/>
                      </w:r>
                      <w:r>
                        <w:t>/home/valentin/Документы/Пошта/2019/11/11/Оновленний прес-реліз.docx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center"/>
        <w:rPr>
          <w:rFonts w:ascii="Times New Roman" w:hAnsi="Times New Roman" w:cs="Times New Roman"/>
          <w:b/>
          <w:b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sz w:val="28"/>
          <w:szCs w:val="28"/>
          <w:highlight w:val="lightGray"/>
        </w:rPr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center"/>
        <w:rPr>
          <w:rFonts w:ascii="Times New Roman" w:hAnsi="Times New Roman" w:cs="Times New Roman"/>
          <w:b/>
          <w:b/>
          <w:sz w:val="28"/>
          <w:szCs w:val="28"/>
          <w:highlight w:val="lightGray"/>
        </w:rPr>
      </w:pPr>
      <w:r>
        <w:rPr>
          <w:rFonts w:cs="Times New Roman" w:ascii="Times New Roman" w:hAnsi="Times New Roman"/>
          <w:b/>
          <w:sz w:val="28"/>
          <w:szCs w:val="28"/>
          <w:highlight w:val="lightGray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highlight w:val="lightGray"/>
        </w:rPr>
        <w:t xml:space="preserve">ПЕРЕЛІК ПРЕДМЕТІВ ТА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highlight w:val="lightGray"/>
        </w:rPr>
        <w:t>ТЕРМІН ДІЇ СЕРТИФІКАТІВ ЗНО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Ot"/>
        <w:spacing w:beforeAutospacing="0" w:before="0" w:afterAutospacing="0" w:after="0"/>
        <w:ind w:firstLine="709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Перелік конкурсних предметів для вступу на навчання для здобуття освітнього ступеня молодшого бакалавра, бакалавра (магістра медичного, фармацевтичного та ветеринарного спрямувань) на основі повної загальної середньої освіти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подано у додатку 4 наказу Міністерства освіти і науки України від 11.10.2019 року № 1285.</w:t>
      </w:r>
    </w:p>
    <w:p>
      <w:pPr>
        <w:pStyle w:val="Ot"/>
        <w:spacing w:beforeAutospacing="0" w:before="0" w:afterAutospacing="0" w:after="0"/>
        <w:ind w:firstLine="567"/>
        <w:rPr>
          <w:rFonts w:ascii="Times New Roman" w:hAnsi="Times New Roman"/>
          <w:i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У додатку (окрім обов’язкового конкурсний предмету для усіх спеціальностей та галузей знань – української мови і літератури) зазначені другий та третій конкурсні предмети з усіх спеціальностей. </w:t>
      </w:r>
    </w:p>
    <w:p>
      <w:pPr>
        <w:pStyle w:val="Normal"/>
        <w:shd w:val="clear" w:color="auto" w:fill="FFFFFF"/>
        <w:spacing w:lineRule="auto" w:line="240" w:before="0" w:after="0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В 2020 році до закладів вищої освіти приймаються сертифікати ЗНО </w:t>
      </w:r>
      <w:r>
        <w:rPr>
          <w:rFonts w:cs="Times New Roman" w:ascii="Times New Roman" w:hAnsi="Times New Roman"/>
          <w:b/>
          <w:iCs/>
          <w:sz w:val="28"/>
          <w:szCs w:val="28"/>
        </w:rPr>
        <w:t>2017, 2018, 2019</w:t>
      </w:r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Cs/>
          <w:sz w:val="28"/>
          <w:szCs w:val="28"/>
        </w:rPr>
        <w:t>та 2020</w:t>
      </w:r>
      <w:r>
        <w:rPr>
          <w:rFonts w:cs="Times New Roman" w:ascii="Times New Roman" w:hAnsi="Times New Roman"/>
          <w:b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iCs/>
          <w:sz w:val="28"/>
          <w:szCs w:val="28"/>
        </w:rPr>
        <w:t>років.</w:t>
      </w:r>
    </w:p>
    <w:p>
      <w:pPr>
        <w:pStyle w:val="Ot"/>
        <w:spacing w:beforeAutospacing="0" w:before="0" w:afterAutospacing="0" w:after="0"/>
        <w:ind w:firstLine="567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Результати з англійської, французької, німецької та іспанської мов приймаються тільки з сертифікатів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2018, 2019 та 2020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років.</w:t>
      </w:r>
    </w:p>
    <w:p>
      <w:pPr>
        <w:pStyle w:val="Ot"/>
        <w:spacing w:beforeAutospacing="0" w:before="0" w:afterAutospacing="0" w:after="0"/>
        <w:ind w:hanging="0"/>
        <w:rPr>
          <w:rFonts w:ascii="Times New Roman" w:hAnsi="Times New Roman"/>
          <w:b/>
          <w:b/>
          <w:color w:val="00000A"/>
          <w:sz w:val="28"/>
          <w:szCs w:val="28"/>
          <w:highlight w:val="lightGray"/>
          <w:lang w:val="uk-UA" w:eastAsia="uk-UA"/>
        </w:rPr>
      </w:pPr>
      <w:r>
        <w:rPr>
          <w:rFonts w:ascii="Times New Roman" w:hAnsi="Times New Roman"/>
          <w:b/>
          <w:color w:val="00000A"/>
          <w:sz w:val="28"/>
          <w:szCs w:val="28"/>
          <w:highlight w:val="lightGray"/>
          <w:lang w:val="uk-UA" w:eastAsia="uk-UA"/>
        </w:rPr>
      </w:r>
    </w:p>
    <w:p>
      <w:pPr>
        <w:pStyle w:val="Ot"/>
        <w:spacing w:beforeAutospacing="0" w:before="0" w:afterAutospacing="0" w:after="0"/>
        <w:ind w:hanging="0"/>
        <w:rPr>
          <w:rFonts w:ascii="Times New Roman" w:hAnsi="Times New Roman"/>
          <w:b/>
          <w:b/>
          <w:color w:val="00000A"/>
          <w:sz w:val="28"/>
          <w:szCs w:val="28"/>
          <w:highlight w:val="lightGray"/>
          <w:lang w:val="uk-UA" w:eastAsia="uk-UA"/>
        </w:rPr>
      </w:pPr>
      <w:r>
        <w:rPr>
          <w:rFonts w:ascii="Times New Roman" w:hAnsi="Times New Roman"/>
          <w:b/>
          <w:color w:val="00000A"/>
          <w:sz w:val="28"/>
          <w:szCs w:val="28"/>
          <w:highlight w:val="lightGray"/>
          <w:lang w:val="uk-UA" w:eastAsia="uk-UA"/>
        </w:rPr>
        <w:t xml:space="preserve">ХАРАКТЕРИСТИКИ СЕРТИФІКАЦІЙНИХ РОБІТ </w:t>
      </w:r>
    </w:p>
    <w:p>
      <w:pPr>
        <w:pStyle w:val="Ot"/>
        <w:spacing w:beforeAutospacing="0" w:before="0" w:afterAutospacing="0" w:after="0"/>
        <w:ind w:hanging="0"/>
        <w:rPr>
          <w:rFonts w:ascii="Times New Roman" w:hAnsi="Times New Roman"/>
          <w:b/>
          <w:b/>
          <w:color w:val="00000A"/>
          <w:sz w:val="28"/>
          <w:szCs w:val="28"/>
          <w:highlight w:val="lightGray"/>
          <w:lang w:val="uk-UA" w:eastAsia="uk-UA"/>
        </w:rPr>
      </w:pPr>
      <w:r>
        <w:rPr>
          <w:rFonts w:ascii="Times New Roman" w:hAnsi="Times New Roman"/>
          <w:b/>
          <w:color w:val="00000A"/>
          <w:sz w:val="28"/>
          <w:szCs w:val="28"/>
          <w:highlight w:val="lightGray"/>
          <w:lang w:val="uk-UA" w:eastAsia="uk-UA"/>
        </w:rPr>
      </w:r>
    </w:p>
    <w:p>
      <w:pPr>
        <w:pStyle w:val="Ot"/>
        <w:spacing w:beforeAutospacing="0" w:before="0" w:afterAutospacing="0" w:after="0"/>
        <w:ind w:firstLine="567"/>
        <w:rPr>
          <w:rFonts w:ascii="Times New Roman" w:hAnsi="Times New Roman"/>
          <w:color w:val="0D0D0D"/>
          <w:sz w:val="28"/>
          <w:szCs w:val="28"/>
          <w:highlight w:val="white"/>
        </w:rPr>
      </w:pP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>П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 xml:space="preserve">ідготуватися до проходження </w:t>
      </w: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>ЗНО-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 xml:space="preserve">2020 </w:t>
      </w: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>допоможе інформація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>на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На сайті УЦОЯО </w:t>
      </w:r>
      <w:r>
        <w:rPr>
          <w:rFonts w:ascii="Times New Roman" w:hAnsi="Times New Roman"/>
          <w:sz w:val="28"/>
          <w:szCs w:val="28"/>
          <w:lang w:val="uk-UA" w:eastAsia="uk-UA"/>
        </w:rPr>
        <w:t>(</w:t>
      </w:r>
      <w:r>
        <w:rPr>
          <w:rFonts w:ascii="Times New Roman" w:hAnsi="Times New Roman"/>
          <w:sz w:val="28"/>
          <w:szCs w:val="28"/>
          <w:lang w:val="en-US" w:eastAsia="uk-UA"/>
        </w:rPr>
        <w:t>testportal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en-US" w:eastAsia="uk-UA"/>
        </w:rPr>
        <w:t>gov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en-US" w:eastAsia="uk-UA"/>
        </w:rPr>
        <w:t>ua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) у 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>розділі «</w:t>
      </w: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>ЗНО-2020» –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 xml:space="preserve"> актуальні характеристики сертифікаційних робіт, критерії оцінювання завдань відкритої форми з розгорнутою відповіддю та </w:t>
      </w: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 xml:space="preserve">нові 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>програми</w:t>
      </w: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 xml:space="preserve"> ЗНО</w:t>
      </w:r>
      <w:r>
        <w:rPr>
          <w:rFonts w:ascii="Times New Roman" w:hAnsi="Times New Roman"/>
          <w:color w:val="0D0D0D"/>
          <w:sz w:val="28"/>
          <w:szCs w:val="28"/>
          <w:shd w:fill="FFFFFF" w:val="clear"/>
        </w:rPr>
        <w:t xml:space="preserve">. </w:t>
      </w:r>
    </w:p>
    <w:p>
      <w:pPr>
        <w:pStyle w:val="Ot"/>
        <w:spacing w:beforeAutospacing="0" w:before="0" w:afterAutospacing="0" w:after="0"/>
        <w:ind w:firstLine="567"/>
        <w:rPr>
          <w:rFonts w:ascii="Times New Roman" w:hAnsi="Times New Roman"/>
          <w:color w:val="00000A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shd w:fill="FFFFFF" w:val="clear"/>
          <w:lang w:val="uk-UA"/>
        </w:rPr>
        <w:t xml:space="preserve">У характеристиках сертифікаційних робіт,  порівняно з 2019 роком, є зміни: збільшився час виконання тесту з біології (тепер 150 хвилин), збільшилась на 2 загальна кількість завдань з математики та біології, на 2 завдання стало менше у тесті з географії. </w:t>
      </w:r>
    </w:p>
    <w:p>
      <w:pPr>
        <w:pStyle w:val="Ot"/>
        <w:spacing w:beforeAutospacing="0" w:before="0" w:afterAutospacing="0" w:after="0"/>
        <w:ind w:hanging="0"/>
        <w:rPr>
          <w:rFonts w:ascii="Times New Roman" w:hAnsi="Times New Roman"/>
          <w:b/>
          <w:b/>
          <w:iCs/>
          <w:sz w:val="26"/>
          <w:szCs w:val="26"/>
          <w:highlight w:val="lightGray"/>
          <w:lang w:val="uk-UA"/>
        </w:rPr>
      </w:pPr>
      <w:r>
        <w:rPr>
          <w:rFonts w:ascii="Times New Roman" w:hAnsi="Times New Roman"/>
          <w:b/>
          <w:iCs/>
          <w:sz w:val="26"/>
          <w:szCs w:val="26"/>
          <w:highlight w:val="lightGray"/>
          <w:lang w:val="uk-UA"/>
        </w:rPr>
      </w:r>
    </w:p>
    <w:p>
      <w:pPr>
        <w:pStyle w:val="Ot"/>
        <w:spacing w:beforeAutospacing="0" w:before="0" w:afterAutospacing="0" w:after="0"/>
        <w:ind w:hanging="0"/>
        <w:rPr>
          <w:rFonts w:ascii="Times New Roman" w:hAnsi="Times New Roman"/>
          <w:b/>
          <w:b/>
          <w:color w:val="00000A"/>
          <w:sz w:val="28"/>
          <w:szCs w:val="28"/>
          <w:highlight w:val="lightGray"/>
          <w:lang w:val="uk-UA" w:eastAsia="uk-UA"/>
        </w:rPr>
      </w:pPr>
      <w:r>
        <w:rPr>
          <w:rFonts w:ascii="Times New Roman" w:hAnsi="Times New Roman"/>
          <w:b/>
          <w:color w:val="00000A"/>
          <w:sz w:val="28"/>
          <w:szCs w:val="28"/>
          <w:highlight w:val="lightGray"/>
          <w:lang w:val="uk-UA" w:eastAsia="uk-UA"/>
        </w:rPr>
        <w:t xml:space="preserve">ЩОДО НОВОЇ РЕДАКЦІЇ УКРАЇНСЬКОГО ПРАВОПИСУ У ЗНО </w:t>
      </w:r>
    </w:p>
    <w:p>
      <w:pPr>
        <w:pStyle w:val="Ot"/>
        <w:spacing w:beforeAutospacing="0" w:before="0" w:afterAutospacing="0" w:after="0"/>
        <w:ind w:hanging="0"/>
        <w:rPr>
          <w:rFonts w:ascii="Times New Roman" w:hAnsi="Times New Roman"/>
          <w:b/>
          <w:b/>
          <w:color w:val="00000A"/>
          <w:sz w:val="28"/>
          <w:szCs w:val="28"/>
          <w:highlight w:val="lightGray"/>
          <w:lang w:val="uk-UA" w:eastAsia="uk-UA"/>
        </w:rPr>
      </w:pPr>
      <w:r>
        <w:rPr>
          <w:rFonts w:ascii="Times New Roman" w:hAnsi="Times New Roman"/>
          <w:b/>
          <w:color w:val="00000A"/>
          <w:sz w:val="28"/>
          <w:szCs w:val="28"/>
          <w:highlight w:val="lightGray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/>
      </w:pPr>
      <w:r>
        <w:rPr>
          <w:color w:val="0D0D0D"/>
          <w:sz w:val="28"/>
          <w:szCs w:val="28"/>
        </w:rPr>
        <w:t>22 травня 2019 року ухвалено </w:t>
      </w:r>
      <w:hyperlink r:id="rId5">
        <w:r>
          <w:rPr>
            <w:rStyle w:val="Style12"/>
            <w:rFonts w:eastAsia="" w:eastAsiaTheme="majorEastAsia"/>
            <w:color w:val="000000" w:themeColor="text1"/>
            <w:sz w:val="28"/>
            <w:szCs w:val="28"/>
            <w:u w:val="none"/>
          </w:rPr>
          <w:t>нову редакцію</w:t>
        </w:r>
      </w:hyperlink>
      <w:r>
        <w:rPr>
          <w:color w:val="000000" w:themeColor="text1"/>
          <w:sz w:val="28"/>
          <w:szCs w:val="28"/>
        </w:rPr>
        <w:t> Українського правопису.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/>
      </w:pPr>
      <w:r>
        <w:rPr>
          <w:color w:val="000000" w:themeColor="text1"/>
          <w:sz w:val="28"/>
          <w:szCs w:val="28"/>
        </w:rPr>
        <w:t xml:space="preserve">Міністерством освіти і науки України у відповідному наказі від 29.07.2019 № 1033 надано роз’яснення, що у завданнях ЗНО протягом п’яти років будуть використовуватися норми Українського правопису, які не зазнали змін. Тобто завдання, які стосуються норм </w:t>
      </w:r>
      <w:r>
        <w:rPr>
          <w:color w:val="0D0D0D"/>
          <w:sz w:val="28"/>
          <w:szCs w:val="28"/>
        </w:rPr>
        <w:t xml:space="preserve">Українського правопису, будуть ґрунтуватися тільки на тих усталених нормах, які не змінилися.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Директор – Сидоренко Олександр Леонідович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доктор соціологічних наук,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професор, член-кореспондент НАПН України, 057 705 15 64.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Додаткова  інформація з питань ЗНО: Дегтярова Валерія Володимирівна, спеціаліст із зв’язків з громадськістю (057) 705 07 37, 097 83 23 496.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/>
      </w:pPr>
      <w:r>
        <w:rPr>
          <w:sz w:val="28"/>
          <w:szCs w:val="28"/>
        </w:rPr>
        <w:t>Тelegram-канал Харківського РЦОЯО «ЗНО2020» (</w:t>
      </w:r>
      <w:r>
        <w:rPr>
          <w:color w:val="0000FF"/>
          <w:sz w:val="28"/>
          <w:szCs w:val="28"/>
          <w:u w:val="single"/>
        </w:rPr>
        <w:t>https://t.me/zno2020kh</w:t>
      </w:r>
      <w:r>
        <w:rPr>
          <w:sz w:val="28"/>
          <w:szCs w:val="28"/>
        </w:rPr>
        <w:t>).</w:t>
      </w:r>
    </w:p>
    <w:sectPr>
      <w:type w:val="nextPage"/>
      <w:pgSz w:w="11906" w:h="16838"/>
      <w:pgMar w:left="993" w:right="849" w:header="0" w:top="850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paragraph" w:styleId="1">
    <w:name w:val="Заголовок 1"/>
    <w:basedOn w:val="Normal"/>
    <w:link w:val="10"/>
    <w:uiPriority w:val="9"/>
    <w:qFormat/>
    <w:rsid w:val="00c84cff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B3186D" w:themeColor="accent1" w:themeShade="bf"/>
      <w:sz w:val="32"/>
      <w:szCs w:val="32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870f63"/>
    <w:pPr>
      <w:keepNext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84cff"/>
    <w:rPr>
      <w:rFonts w:ascii="Calibri Light" w:hAnsi="Calibri Light" w:eastAsia="" w:cs="" w:asciiTheme="majorHAnsi" w:cstheme="majorBidi" w:eastAsiaTheme="majorEastAsia" w:hAnsiTheme="majorHAnsi"/>
      <w:color w:val="B3186D" w:themeColor="accent1" w:themeShade="bf"/>
      <w:sz w:val="32"/>
      <w:szCs w:val="32"/>
    </w:rPr>
  </w:style>
  <w:style w:type="character" w:styleId="21" w:customStyle="1">
    <w:name w:val="Цитата 2 Знак"/>
    <w:basedOn w:val="DefaultParagraphFont"/>
    <w:link w:val="21"/>
    <w:uiPriority w:val="29"/>
    <w:qFormat/>
    <w:rsid w:val="00c84cff"/>
    <w:rPr>
      <w:i/>
      <w:iCs/>
      <w:color w:val="404040" w:themeColor="text1" w:themeTint="bf"/>
    </w:rPr>
  </w:style>
  <w:style w:type="character" w:styleId="Style12">
    <w:name w:val="Интернет-ссылка"/>
    <w:rsid w:val="00db28cf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244d4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667d6a"/>
    <w:rPr>
      <w:b/>
      <w:bCs/>
    </w:rPr>
  </w:style>
  <w:style w:type="character" w:styleId="Applestylespan" w:customStyle="1">
    <w:name w:val="apple-style-span"/>
    <w:basedOn w:val="DefaultParagraphFont"/>
    <w:qFormat/>
    <w:rsid w:val="00fb24d1"/>
    <w:rPr/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870f63"/>
    <w:rPr>
      <w:rFonts w:ascii="Calibri Light" w:hAnsi="Calibri Light" w:eastAsia="Times New Roman" w:cs="Times New Roman"/>
      <w:b/>
      <w:bCs/>
      <w:i/>
      <w:iCs/>
      <w:sz w:val="28"/>
      <w:szCs w:val="28"/>
      <w:lang w:val="ru-RU" w:eastAsia="ru-RU"/>
    </w:rPr>
  </w:style>
  <w:style w:type="character" w:styleId="Appleconvertedspace" w:customStyle="1">
    <w:name w:val="apple-converted-space"/>
    <w:basedOn w:val="DefaultParagraphFont"/>
    <w:qFormat/>
    <w:rsid w:val="00870f63"/>
    <w:rPr/>
  </w:style>
  <w:style w:type="character" w:styleId="23" w:customStyle="1">
    <w:name w:val="Основной текст 2 Знак"/>
    <w:basedOn w:val="DefaultParagraphFont"/>
    <w:link w:val="23"/>
    <w:qFormat/>
    <w:rsid w:val="0094059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>
    <w:name w:val="Выделение"/>
    <w:basedOn w:val="DefaultParagraphFont"/>
    <w:uiPriority w:val="20"/>
    <w:qFormat/>
    <w:rsid w:val="00ba27e0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Times New Roman"/>
      <w:b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b w:val="false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WenQuanYi Zen Hei Sharp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eastAsia="WenQuanYi Zen Hei Sharp"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Arial" w:hAnsi="Arial" w:eastAsia="WenQuanYi Zen Hei Sharp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" w:hAnsi="Arial" w:eastAsia="WenQuanYi Zen Hei Sharp" w:cs="FreeSans"/>
    </w:rPr>
  </w:style>
  <w:style w:type="paragraph" w:styleId="ListParagraph">
    <w:name w:val="List Paragraph"/>
    <w:basedOn w:val="Normal"/>
    <w:uiPriority w:val="34"/>
    <w:qFormat/>
    <w:rsid w:val="007900dc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c84cf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paragraph" w:styleId="Quote">
    <w:name w:val="Quote"/>
    <w:basedOn w:val="Normal"/>
    <w:link w:val="22"/>
    <w:uiPriority w:val="29"/>
    <w:qFormat/>
    <w:rsid w:val="00c84cff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Default" w:customStyle="1">
    <w:name w:val="Default"/>
    <w:qFormat/>
    <w:rsid w:val="00b67a2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uk-UA" w:eastAsia="en-US" w:bidi="ar-SA"/>
    </w:rPr>
  </w:style>
  <w:style w:type="paragraph" w:styleId="Ot" w:customStyle="1">
    <w:name w:val="ot"/>
    <w:basedOn w:val="Normal"/>
    <w:qFormat/>
    <w:rsid w:val="00db28cf"/>
    <w:pPr>
      <w:spacing w:lineRule="auto" w:line="240" w:beforeAutospacing="1" w:afterAutospacing="1"/>
      <w:ind w:firstLine="300"/>
      <w:jc w:val="both"/>
    </w:pPr>
    <w:rPr>
      <w:rFonts w:ascii="Verdana" w:hAnsi="Verdana" w:eastAsia="Times New Roman" w:cs="Times New Roman"/>
      <w:color w:val="000000"/>
      <w:sz w:val="13"/>
      <w:szCs w:val="13"/>
      <w:lang w:val="ru-RU"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244d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bc51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Rvps2" w:customStyle="1">
    <w:name w:val="rvps2"/>
    <w:basedOn w:val="Normal"/>
    <w:qFormat/>
    <w:rsid w:val="002d2a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Tj" w:customStyle="1">
    <w:name w:val="tj"/>
    <w:basedOn w:val="Normal"/>
    <w:qFormat/>
    <w:rsid w:val="00142d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BodyText2">
    <w:name w:val="Body Text 2"/>
    <w:basedOn w:val="Normal"/>
    <w:link w:val="24"/>
    <w:qFormat/>
    <w:rsid w:val="0094059f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e72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ffice@zno-kharkiv.org.ua" TargetMode="External"/><Relationship Id="rId4" Type="http://schemas.openxmlformats.org/officeDocument/2006/relationships/hyperlink" Target="mailto:office@zno-kharkiv.org.ua" TargetMode="External"/><Relationship Id="rId5" Type="http://schemas.openxmlformats.org/officeDocument/2006/relationships/hyperlink" Target="http://testportal.gov.ua/wp-content/uploads/2019/09/05062019-onovl-pravo.p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LibreOffice/5.0.6.2$Linux_X86_64 LibreOffice_project/00m0$Build-2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2019-11-08T08:56:00Z</dcterms:created>
  <dc:creator>Елена С. Якушева</dc:creator>
  <dc:language>uk-UA</dc:language>
  <cp:lastModifiedBy>valentin  </cp:lastModifiedBy>
  <cp:lastPrinted>2019-11-11T08:11:51Z</cp:lastPrinted>
  <dcterms:modified xsi:type="dcterms:W3CDTF">2019-11-11T08:11:53Z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