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41" w:rsidRPr="00014D2F" w:rsidRDefault="00535641" w:rsidP="00535641">
      <w:pPr>
        <w:spacing w:line="276" w:lineRule="auto"/>
        <w:ind w:left="5529"/>
        <w:rPr>
          <w:szCs w:val="20"/>
          <w:lang w:eastAsia="ru-RU"/>
        </w:rPr>
      </w:pPr>
      <w:r w:rsidRPr="00014D2F">
        <w:rPr>
          <w:szCs w:val="20"/>
          <w:lang w:eastAsia="ru-RU"/>
        </w:rPr>
        <w:t>Додаток 1</w:t>
      </w:r>
    </w:p>
    <w:p w:rsidR="00535641" w:rsidRPr="00014D2F" w:rsidRDefault="00535641" w:rsidP="00535641">
      <w:pPr>
        <w:spacing w:line="276" w:lineRule="auto"/>
        <w:ind w:left="5529"/>
        <w:rPr>
          <w:szCs w:val="20"/>
        </w:rPr>
      </w:pPr>
      <w:r w:rsidRPr="00014D2F">
        <w:rPr>
          <w:szCs w:val="20"/>
        </w:rPr>
        <w:t xml:space="preserve">до листа Харківського РЦОЯО </w:t>
      </w:r>
    </w:p>
    <w:p w:rsidR="00535641" w:rsidRPr="00693433" w:rsidRDefault="00693433" w:rsidP="00535641">
      <w:pPr>
        <w:spacing w:line="276" w:lineRule="auto"/>
        <w:ind w:left="5529"/>
        <w:rPr>
          <w:szCs w:val="20"/>
          <w:u w:val="single"/>
        </w:rPr>
      </w:pPr>
      <w:bookmarkStart w:id="0" w:name="_GoBack"/>
      <w:r w:rsidRPr="00693433">
        <w:rPr>
          <w:szCs w:val="20"/>
          <w:u w:val="single"/>
        </w:rPr>
        <w:t xml:space="preserve">від </w:t>
      </w:r>
      <w:r w:rsidRPr="00693433">
        <w:rPr>
          <w:szCs w:val="20"/>
          <w:u w:val="single"/>
          <w:lang w:val="ru-RU"/>
        </w:rPr>
        <w:t>24</w:t>
      </w:r>
      <w:r w:rsidRPr="00693433">
        <w:rPr>
          <w:szCs w:val="20"/>
          <w:u w:val="single"/>
        </w:rPr>
        <w:t>.12.2019 № 10/01-25/427</w:t>
      </w:r>
    </w:p>
    <w:bookmarkEnd w:id="0"/>
    <w:p w:rsidR="00535641" w:rsidRPr="00014D2F" w:rsidRDefault="00535641" w:rsidP="00535641">
      <w:pPr>
        <w:suppressAutoHyphens w:val="0"/>
        <w:spacing w:line="360" w:lineRule="auto"/>
        <w:ind w:left="1560" w:hanging="1560"/>
        <w:jc w:val="right"/>
        <w:rPr>
          <w:sz w:val="26"/>
          <w:szCs w:val="26"/>
          <w:lang w:eastAsia="ru-RU"/>
        </w:rPr>
      </w:pPr>
    </w:p>
    <w:p w:rsidR="00535641" w:rsidRPr="00014D2F" w:rsidRDefault="00535641" w:rsidP="00535641">
      <w:pPr>
        <w:shd w:val="clear" w:color="auto" w:fill="FFFFFF"/>
        <w:jc w:val="center"/>
        <w:textAlignment w:val="baseline"/>
        <w:rPr>
          <w:b/>
          <w:sz w:val="26"/>
          <w:szCs w:val="26"/>
          <w:bdr w:val="none" w:sz="0" w:space="0" w:color="auto" w:frame="1"/>
          <w:lang w:eastAsia="ru-RU"/>
        </w:rPr>
      </w:pPr>
      <w:r w:rsidRPr="00014D2F">
        <w:rPr>
          <w:b/>
          <w:sz w:val="26"/>
          <w:szCs w:val="26"/>
          <w:bdr w:val="none" w:sz="0" w:space="0" w:color="auto" w:frame="1"/>
          <w:lang w:eastAsia="ru-RU"/>
        </w:rPr>
        <w:t xml:space="preserve">Вимоги щодо реєстрації осіб </w:t>
      </w:r>
    </w:p>
    <w:p w:rsidR="00535641" w:rsidRPr="00014D2F" w:rsidRDefault="00535641" w:rsidP="00535641">
      <w:pPr>
        <w:shd w:val="clear" w:color="auto" w:fill="FFFFFF"/>
        <w:jc w:val="center"/>
        <w:textAlignment w:val="baseline"/>
        <w:rPr>
          <w:b/>
          <w:sz w:val="26"/>
          <w:szCs w:val="26"/>
          <w:lang w:eastAsia="ru-RU"/>
        </w:rPr>
      </w:pPr>
      <w:r w:rsidRPr="00014D2F">
        <w:rPr>
          <w:b/>
          <w:sz w:val="26"/>
          <w:szCs w:val="26"/>
          <w:bdr w:val="none" w:sz="0" w:space="0" w:color="auto" w:frame="1"/>
          <w:lang w:eastAsia="ru-RU"/>
        </w:rPr>
        <w:t>для участі у пробному зовнішньому незалежному оцінюванні 2020 року</w:t>
      </w:r>
    </w:p>
    <w:p w:rsidR="00535641" w:rsidRPr="00014D2F" w:rsidRDefault="00535641" w:rsidP="00535641">
      <w:pPr>
        <w:jc w:val="both"/>
        <w:rPr>
          <w:sz w:val="26"/>
          <w:szCs w:val="26"/>
          <w:lang w:eastAsia="ru-RU"/>
        </w:rPr>
      </w:pP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1. Дія цих Вимог поширюється на закріплені за Харківським регіональним центром оцінювання якості освіти (далі – ХРЦОЯО) області для обслуговування (Полтавська, Сумська, Харківська).</w:t>
      </w:r>
    </w:p>
    <w:p w:rsidR="00535641" w:rsidRPr="00014D2F" w:rsidRDefault="00535641" w:rsidP="00535641">
      <w:pPr>
        <w:jc w:val="both"/>
        <w:rPr>
          <w:sz w:val="26"/>
          <w:szCs w:val="26"/>
          <w:lang w:eastAsia="ru-RU"/>
        </w:rPr>
      </w:pP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2. Подання реєстраційних документів особами, які бажають пройти пробне зовнішнє незалежне оцінювання (далі – пробне ЗНО) здійснюється в строк, що встановлюється наказом Українського центру оцінювання якості освіти, з 03.01.2020 по 24.01.2020.</w:t>
      </w:r>
    </w:p>
    <w:p w:rsidR="00535641" w:rsidRPr="00014D2F" w:rsidRDefault="00535641" w:rsidP="00535641">
      <w:pPr>
        <w:jc w:val="both"/>
        <w:rPr>
          <w:sz w:val="26"/>
          <w:szCs w:val="26"/>
          <w:lang w:eastAsia="ru-RU"/>
        </w:rPr>
      </w:pP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3. Особа, яка реєструється для проходження пробного ЗНО, має подати до ХРЦОЯО у визначений цими Вимогами спосіб реєстраційну заяву та оплатити послугу із проведення пробного ЗНО.</w:t>
      </w:r>
    </w:p>
    <w:p w:rsidR="00535641" w:rsidRPr="00014D2F" w:rsidRDefault="00535641" w:rsidP="00535641">
      <w:pPr>
        <w:jc w:val="both"/>
        <w:rPr>
          <w:sz w:val="26"/>
          <w:szCs w:val="26"/>
          <w:lang w:eastAsia="ru-RU"/>
        </w:rPr>
      </w:pP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4. Реєстрація на участь у пробному ЗНО вважається завершеною після надходження коштів для оплати послуг із проведення пробного ЗНО.</w:t>
      </w:r>
    </w:p>
    <w:p w:rsidR="00535641" w:rsidRPr="00014D2F" w:rsidRDefault="00535641" w:rsidP="00535641">
      <w:pPr>
        <w:jc w:val="both"/>
        <w:rPr>
          <w:sz w:val="26"/>
          <w:szCs w:val="26"/>
          <w:lang w:eastAsia="ru-RU"/>
        </w:rPr>
      </w:pP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5. Особа має самостійно сформувати реєстраційну заяву, скориставшись спеціальним сервісом, розміщеним на веб-сайті ХРЦОЯО, указавши такі дані:</w:t>
      </w:r>
    </w:p>
    <w:p w:rsidR="00535641" w:rsidRPr="00014D2F" w:rsidRDefault="00535641" w:rsidP="00535641">
      <w:pPr>
        <w:shd w:val="clear" w:color="auto" w:fill="FFFFFF"/>
        <w:spacing w:line="360" w:lineRule="atLeast"/>
        <w:ind w:firstLine="426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прізвище, ім’я, по батькові;</w:t>
      </w:r>
    </w:p>
    <w:p w:rsidR="00535641" w:rsidRPr="00014D2F" w:rsidRDefault="00535641" w:rsidP="00535641">
      <w:pPr>
        <w:shd w:val="clear" w:color="auto" w:fill="FFFFFF"/>
        <w:spacing w:line="360" w:lineRule="atLeast"/>
        <w:ind w:firstLine="426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дата народження;</w:t>
      </w:r>
    </w:p>
    <w:p w:rsidR="00535641" w:rsidRPr="00014D2F" w:rsidRDefault="00535641" w:rsidP="00535641">
      <w:pPr>
        <w:shd w:val="clear" w:color="auto" w:fill="FFFFFF"/>
        <w:spacing w:line="360" w:lineRule="atLeast"/>
        <w:ind w:firstLine="426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адміністративно-територіальна одиниця, де проживає особа;</w:t>
      </w:r>
    </w:p>
    <w:p w:rsidR="00535641" w:rsidRPr="00014D2F" w:rsidRDefault="00535641" w:rsidP="00535641">
      <w:pPr>
        <w:shd w:val="clear" w:color="auto" w:fill="FFFFFF"/>
        <w:spacing w:line="360" w:lineRule="atLeast"/>
        <w:ind w:firstLine="426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контактний телефон;</w:t>
      </w:r>
    </w:p>
    <w:p w:rsidR="00535641" w:rsidRPr="00014D2F" w:rsidRDefault="00535641" w:rsidP="00535641">
      <w:pPr>
        <w:shd w:val="clear" w:color="auto" w:fill="FFFFFF"/>
        <w:spacing w:line="360" w:lineRule="atLeast"/>
        <w:ind w:firstLine="426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електронна адреса (за наявності);</w:t>
      </w:r>
    </w:p>
    <w:p w:rsidR="00535641" w:rsidRPr="00014D2F" w:rsidRDefault="00535641" w:rsidP="00535641">
      <w:pPr>
        <w:shd w:val="clear" w:color="auto" w:fill="FFFFFF"/>
        <w:spacing w:line="360" w:lineRule="atLeast"/>
        <w:ind w:firstLine="426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категорія учасника: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1134" w:hanging="283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випускник закладу загальної середньої освіти поточного року (з вибором закладу навчання);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1134" w:hanging="283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учень (слухач) закладу професійної (професійно-технічної) освіти (з вибором закладу навчання);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1134" w:hanging="283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студент закладу вищої освіти (з вибором закладу навчання);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1134" w:hanging="283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випускник минулих років;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1134" w:hanging="283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учень 10го класу;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426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перелік навчальних предметів (у разі одночасного проведення пробного ЗНО з декількох навчальних предметів особа може зареєструватися для складання тесту лише з одного із цих навчальних предметів);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426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lastRenderedPageBreak/>
        <w:t>– мова, якою особа бажає отримати завдання пробного тесту;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426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населений пункт, де особа буде проходити пробне ЗНО: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851" w:hanging="142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Полтавська область: міста Гадяч, Карлівка, Кобеляки, Кременчук, Лубни, Миргород, Пирятин, Полтава;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851" w:hanging="142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Сумська область: міста Глухів, Конотоп, Охтирка, Ромни, Суми, Шостка;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851" w:hanging="142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 xml:space="preserve">– Харківська область: міста </w:t>
      </w:r>
      <w:proofErr w:type="spellStart"/>
      <w:r w:rsidRPr="00014D2F">
        <w:rPr>
          <w:color w:val="000000"/>
          <w:sz w:val="26"/>
          <w:szCs w:val="26"/>
          <w:lang w:eastAsia="ru-RU"/>
        </w:rPr>
        <w:t>Балаклія</w:t>
      </w:r>
      <w:proofErr w:type="spellEnd"/>
      <w:r w:rsidRPr="00014D2F">
        <w:rPr>
          <w:color w:val="000000"/>
          <w:sz w:val="26"/>
          <w:szCs w:val="26"/>
          <w:lang w:eastAsia="ru-RU"/>
        </w:rPr>
        <w:t xml:space="preserve">, Ізюм, </w:t>
      </w:r>
      <w:proofErr w:type="spellStart"/>
      <w:r w:rsidRPr="00014D2F">
        <w:rPr>
          <w:color w:val="000000"/>
          <w:sz w:val="26"/>
          <w:szCs w:val="26"/>
          <w:lang w:eastAsia="ru-RU"/>
        </w:rPr>
        <w:t>Красноград</w:t>
      </w:r>
      <w:proofErr w:type="spellEnd"/>
      <w:r w:rsidRPr="00014D2F">
        <w:rPr>
          <w:color w:val="000000"/>
          <w:sz w:val="26"/>
          <w:szCs w:val="26"/>
          <w:lang w:eastAsia="ru-RU"/>
        </w:rPr>
        <w:t>, Куп’янськ, Лозова, Харків, Чугуїв;</w:t>
      </w: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населений пункт, де особа буде проходити пробне ЗНО з іноземних мов: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1134" w:hanging="425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Полтавська область: міста Кременчук, Лубни, Полтава;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1134" w:hanging="425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Сумська область: міста Суми, Шостка;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1134" w:hanging="425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Харківська область: місто Харків;</w:t>
      </w: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інформація про необхідність створення особливих умов для осіб з особливими освітніми потребами: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851" w:hanging="142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присутність перекладача жестової мови (перекладача-дактилолога) в аудиторії, де відбувається пробне ЗНО (дактилолог);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851" w:hanging="142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надання перед початком проведення пробного ЗНО в аудиторії тексту промови інструктора (текст промови інструктора);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851" w:hanging="142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 xml:space="preserve">– надання можливості використання слухового апарата, </w:t>
      </w:r>
      <w:proofErr w:type="spellStart"/>
      <w:r w:rsidRPr="00014D2F">
        <w:rPr>
          <w:color w:val="000000"/>
          <w:sz w:val="26"/>
          <w:szCs w:val="26"/>
          <w:lang w:eastAsia="ru-RU"/>
        </w:rPr>
        <w:t>імпланта</w:t>
      </w:r>
      <w:proofErr w:type="spellEnd"/>
      <w:r w:rsidRPr="00014D2F">
        <w:rPr>
          <w:color w:val="000000"/>
          <w:sz w:val="26"/>
          <w:szCs w:val="26"/>
          <w:lang w:eastAsia="ru-RU"/>
        </w:rPr>
        <w:t xml:space="preserve"> (апарат/</w:t>
      </w:r>
      <w:proofErr w:type="spellStart"/>
      <w:r w:rsidRPr="00014D2F">
        <w:rPr>
          <w:color w:val="000000"/>
          <w:sz w:val="26"/>
          <w:szCs w:val="26"/>
          <w:lang w:eastAsia="ru-RU"/>
        </w:rPr>
        <w:t>імплант</w:t>
      </w:r>
      <w:proofErr w:type="spellEnd"/>
      <w:r w:rsidRPr="00014D2F">
        <w:rPr>
          <w:color w:val="000000"/>
          <w:sz w:val="26"/>
          <w:szCs w:val="26"/>
          <w:lang w:eastAsia="ru-RU"/>
        </w:rPr>
        <w:t>);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851" w:hanging="142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надання в письмовій (друкованій) формі озвучених текстів до завдань, що спрямовані на перевірку сформованості вмінь і навичок, необхідних для розуміння мови на слух (аудіювання) (текст до аудіювання);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851" w:hanging="142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надання можливості використання оптичного збільшувача (лупи) або електронного збільшувача (збільшувач);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851" w:hanging="142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надання зошитів із завданнями та бланків відповідей, надрукованих шрифтом кеглем 16 (шрифт кеглем 16);</w:t>
      </w:r>
    </w:p>
    <w:p w:rsidR="00535641" w:rsidRPr="00014D2F" w:rsidRDefault="00535641" w:rsidP="00535641">
      <w:pPr>
        <w:shd w:val="clear" w:color="auto" w:fill="FFFFFF"/>
        <w:spacing w:line="360" w:lineRule="atLeast"/>
        <w:ind w:left="851" w:hanging="142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надання можливості виконання роботи в аудиторії, що розташована на першому поверсі (перший поверх).</w:t>
      </w:r>
    </w:p>
    <w:p w:rsidR="00535641" w:rsidRPr="00014D2F" w:rsidRDefault="00535641" w:rsidP="00535641">
      <w:pPr>
        <w:jc w:val="both"/>
        <w:rPr>
          <w:sz w:val="26"/>
          <w:szCs w:val="26"/>
          <w:lang w:eastAsia="ru-RU"/>
        </w:rPr>
      </w:pP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6. Після заповнення електронної форми реєстраційної заяви для кожної особи, яка заповнила таку форму на веб-сайті ХРЦОЯО створюється інформаційна сторінка учасника пробного ЗНО «Особистий кабінет» (далі – Особистий кабінет), доступ до якої здійснюється за персональним кодом та РІN-кодом, які генеруються автоматично.</w:t>
      </w: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На інформаційній сторінці розміщується:</w:t>
      </w: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 xml:space="preserve">– </w:t>
      </w:r>
      <w:proofErr w:type="spellStart"/>
      <w:r w:rsidRPr="00014D2F">
        <w:rPr>
          <w:color w:val="000000"/>
          <w:sz w:val="26"/>
          <w:szCs w:val="26"/>
          <w:lang w:eastAsia="ru-RU"/>
        </w:rPr>
        <w:t>згенерована</w:t>
      </w:r>
      <w:proofErr w:type="spellEnd"/>
      <w:r w:rsidRPr="00014D2F">
        <w:rPr>
          <w:color w:val="000000"/>
          <w:sz w:val="26"/>
          <w:szCs w:val="26"/>
          <w:lang w:eastAsia="ru-RU"/>
        </w:rPr>
        <w:t xml:space="preserve"> реєстраційна заява;</w:t>
      </w: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реквізити для сплати кожного замовленого предмета окремо;</w:t>
      </w: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доступ до сервісу онлайн оплати;</w:t>
      </w: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інформація щодо обробки заяви;</w:t>
      </w: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інформація щодо отримання оплати;</w:t>
      </w: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lastRenderedPageBreak/>
        <w:t>– запрошення та картка учасника пробного ЗНО;</w:t>
      </w: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доступ до сервісу з визначення результатів пробного ЗНО;</w:t>
      </w: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опитування (у разі необхідності).</w:t>
      </w:r>
    </w:p>
    <w:p w:rsidR="00535641" w:rsidRPr="00014D2F" w:rsidRDefault="00535641" w:rsidP="00535641">
      <w:pPr>
        <w:jc w:val="both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br/>
        <w:t>7. Після заходу в Особистий кабінет особа повинна:</w:t>
      </w: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роздрукувати реєстраційну заяву та реквізити для сплати кожного замовленого предмета окремо;</w:t>
      </w: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власноруч оформити реєстраційну заяву;</w:t>
      </w: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завантажити оформлену заяву, скориставшись спеціальним сервісом, розміщеним на інформаційній сторінці, протягом трьох робочих днів із дня створення реєстраційної заяви, але не пізніше 25.01.2020;</w:t>
      </w: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оплатити послуги в будь-якій фінансовій установі або через послугу електронного платежу протягом трьох робочих днів із дня створення реєстраційної заяви, але не пізніше 25.01.2020;</w:t>
      </w: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– перевірити статуси отримання оплати та обробки заяви через п’ять робочих днів із дня оплати та отримання ХРЦОЯО реєстраційної заяви, але не пізніше 31.01.2020.</w:t>
      </w:r>
    </w:p>
    <w:p w:rsidR="00535641" w:rsidRPr="00014D2F" w:rsidRDefault="00535641" w:rsidP="00535641">
      <w:pPr>
        <w:jc w:val="both"/>
        <w:rPr>
          <w:sz w:val="26"/>
          <w:szCs w:val="26"/>
          <w:lang w:eastAsia="ru-RU"/>
        </w:rPr>
      </w:pPr>
    </w:p>
    <w:p w:rsidR="00535641" w:rsidRPr="00014D2F" w:rsidRDefault="00535641" w:rsidP="00535641">
      <w:pPr>
        <w:shd w:val="clear" w:color="auto" w:fill="FFFFFF"/>
        <w:spacing w:line="360" w:lineRule="atLeast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t>8. Факт надходження реєстраційної заяви до ХРЦОЯО є підставою для опрацювання персональних даних у процесі підготовки та проведення пробного ЗНО відповідно до вимог Закону України “Про захист персональних даних”.</w:t>
      </w:r>
    </w:p>
    <w:p w:rsidR="00535641" w:rsidRPr="00014D2F" w:rsidRDefault="00535641" w:rsidP="00535641">
      <w:pPr>
        <w:jc w:val="both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br/>
        <w:t>9. Особа може додати предмет пробного ЗНО в Особистому кабінеті в межах часу, відведеного для реєстрації. У такому разі особа має оплатити послугу із проведення пробного ЗНО із доданого предмета та повторно завантажити реєстраційну заяву.</w:t>
      </w:r>
    </w:p>
    <w:p w:rsidR="00535641" w:rsidRPr="00014D2F" w:rsidRDefault="00535641" w:rsidP="00535641">
      <w:pPr>
        <w:jc w:val="both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br/>
        <w:t>10. Особа, яка сплатила за участь у пробному ЗНО пізніше 25.01.2020, або, кошти якої надійшли на розрахунковий рахунок після 31.01.2020, не підлягає реєстрації, а сплачені кошти повертаються на підставі письмової заяви у безготівковій формі.</w:t>
      </w:r>
    </w:p>
    <w:p w:rsidR="00535641" w:rsidRPr="00014D2F" w:rsidRDefault="00535641" w:rsidP="00535641">
      <w:pPr>
        <w:jc w:val="both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br/>
        <w:t>11. Особа, яка зареєструвалася, але бажає відмовитися від участі у пробному ЗНО, має забезпечити отримання відповідної письмової заяви не пізніше 31.01.2020.</w:t>
      </w:r>
    </w:p>
    <w:p w:rsidR="00535641" w:rsidRPr="00014D2F" w:rsidRDefault="00535641" w:rsidP="00535641">
      <w:pPr>
        <w:jc w:val="both"/>
        <w:rPr>
          <w:color w:val="000000"/>
          <w:sz w:val="26"/>
          <w:szCs w:val="26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br/>
        <w:t>12. Особа, яка зареєструвалася, але не взяла участь у пробному ЗНО, має право отримати комплект тестових матеріалів пробного ЗНО у відповідному пункті проведення протягом трьох робочих днів (ураховуючи день проведення).</w:t>
      </w:r>
    </w:p>
    <w:p w:rsidR="00535641" w:rsidRDefault="00535641" w:rsidP="00535641">
      <w:pPr>
        <w:jc w:val="both"/>
        <w:rPr>
          <w:color w:val="000000"/>
          <w:sz w:val="28"/>
          <w:szCs w:val="28"/>
          <w:lang w:eastAsia="ru-RU"/>
        </w:rPr>
      </w:pPr>
      <w:r w:rsidRPr="00014D2F">
        <w:rPr>
          <w:color w:val="000000"/>
          <w:sz w:val="26"/>
          <w:szCs w:val="26"/>
          <w:lang w:eastAsia="ru-RU"/>
        </w:rPr>
        <w:br/>
        <w:t>13. У разі невиконання умов, зазначених у пунктах 11, 12 кошти, сплачені за участь у пробному ЗНО не повертаються (відповідно до абзацу 4 пункту 1.6. Порядку надання платних освітніх послуг державними та комунальними навчальними закладами, затвердженого наказом Міністерства освіти і науки України, Міністерства економіки України та Міністерства фінансів України від 23.07.10 р. № 736/902/758).</w:t>
      </w:r>
    </w:p>
    <w:p w:rsidR="00535641" w:rsidRDefault="00535641" w:rsidP="00535641">
      <w:pPr>
        <w:jc w:val="both"/>
        <w:rPr>
          <w:color w:val="000000"/>
          <w:sz w:val="28"/>
          <w:szCs w:val="28"/>
          <w:lang w:eastAsia="ru-RU"/>
        </w:rPr>
      </w:pPr>
    </w:p>
    <w:p w:rsidR="00AF2E48" w:rsidRDefault="00742896"/>
    <w:sectPr w:rsidR="00AF2E48" w:rsidSect="00DD357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641"/>
    <w:rsid w:val="00535641"/>
    <w:rsid w:val="005B2253"/>
    <w:rsid w:val="00655541"/>
    <w:rsid w:val="00693433"/>
    <w:rsid w:val="00742896"/>
    <w:rsid w:val="00E8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Русанова</dc:creator>
  <cp:keywords/>
  <dc:description/>
  <cp:lastModifiedBy>Irina</cp:lastModifiedBy>
  <cp:revision>3</cp:revision>
  <dcterms:created xsi:type="dcterms:W3CDTF">2019-12-24T14:21:00Z</dcterms:created>
  <dcterms:modified xsi:type="dcterms:W3CDTF">2019-12-26T11:16:00Z</dcterms:modified>
</cp:coreProperties>
</file>